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keepNext/>
        <w:spacing w:after="120"/>
        <w:jc w:val="center"/>
      </w:pPr>
      <w:r>
        <w:rPr>
          <w:rFonts w:ascii="Times New Roman" w:hAnsi="Times New Roman"/>
          <w:b/>
          <w:color w:val="000000"/>
          <w:sz w:val="32"/>
        </w:rPr>
        <w:t>«Алтай экспресс» 4 ПВ</w:t>
      </w:r>
    </w:p>
    <w:p>
      <w:pPr>
        <w:keepNext/>
        <w:spacing w:after="160"/>
        <w:jc w:val="center"/>
      </w:pPr>
      <w:r>
        <w:rPr>
          <w:rFonts w:ascii="Times New Roman" w:hAnsi="Times New Roman"/>
          <w:b/>
          <w:sz w:val="24"/>
        </w:rPr>
        <w:t>Программа тура</w:t>
      </w:r>
      <w:r>
        <w:rPr>
          <w:rFonts w:ascii="Times New Roman" w:hAnsi="Times New Roman"/>
          <w:sz w:val="24"/>
        </w:rPr>
        <w:t xml:space="preserve"> · 4 дн.</w:t>
      </w:r>
    </w:p>
    <w:p>
      <w:pPr>
        <w:keepNext/>
        <w:spacing w:before="160" w:after="80"/>
      </w:pPr>
      <w:r>
        <w:rPr>
          <w:rFonts w:ascii="Times New Roman" w:hAnsi="Times New Roman"/>
          <w:b/>
          <w:sz w:val="24"/>
        </w:rPr>
        <w:t>1 день</w:t>
      </w:r>
    </w:p>
    <w:p>
      <w:pPr>
        <w:widowControl/>
        <w:spacing w:after="100" w:line="252" w:lineRule="auto"/>
      </w:pPr>
      <w:r>
        <w:rPr>
          <w:rFonts w:ascii="Times New Roman" w:hAnsi="Times New Roman"/>
          <w:b w:val="0"/>
          <w:i w:val="0"/>
          <w:color w:val="000000"/>
          <w:sz w:val="24"/>
        </w:rPr>
        <w:t>Трансфер из аэропорта Горно-Алтайск/ Барнаул, Манжерок, остров Патмос, Толгоёк, Ороктойский мост, размещение в с. Чемал.</w:t>
      </w:r>
    </w:p>
    <w:p>
      <w:pPr>
        <w:widowControl/>
        <w:spacing w:after="100" w:line="252" w:lineRule="auto"/>
      </w:pPr>
      <w:r>
        <w:rPr>
          <w:rFonts w:ascii="Times New Roman" w:hAnsi="Times New Roman"/>
          <w:b w:val="0"/>
          <w:i w:val="0"/>
          <w:color w:val="000000"/>
          <w:sz w:val="24"/>
        </w:rPr>
        <w:t>Программа дня:</w:t>
      </w:r>
    </w:p>
    <w:p>
      <w:pPr>
        <w:widowControl/>
        <w:spacing w:after="100" w:line="252" w:lineRule="auto"/>
      </w:pPr>
      <w:r>
        <w:rPr>
          <w:rFonts w:ascii="Times New Roman" w:hAnsi="Times New Roman"/>
          <w:b w:val="0"/>
          <w:i w:val="0"/>
          <w:color w:val="000000"/>
          <w:sz w:val="24"/>
        </w:rPr>
        <w:t>• 08:00 – 09:00 Встреча группы в аэропорту, посадка во внедорожники.</w:t>
      </w:r>
    </w:p>
    <w:p>
      <w:pPr>
        <w:widowControl/>
        <w:spacing w:after="100" w:line="252" w:lineRule="auto"/>
      </w:pPr>
      <w:r>
        <w:rPr>
          <w:rFonts w:ascii="Times New Roman" w:hAnsi="Times New Roman"/>
          <w:b w:val="0"/>
          <w:i w:val="0"/>
          <w:color w:val="000000"/>
          <w:sz w:val="24"/>
        </w:rPr>
        <w:t>• Переезд в Манжерок — подъем на бесшумной канатной дороге к Манжерокскому перевалу, откуда открывается масштабная панорама реки Катунь и хребтов.</w:t>
      </w:r>
    </w:p>
    <w:p>
      <w:pPr>
        <w:widowControl/>
        <w:spacing w:after="100" w:line="252" w:lineRule="auto"/>
      </w:pPr>
      <w:r>
        <w:rPr>
          <w:rFonts w:ascii="Times New Roman" w:hAnsi="Times New Roman"/>
          <w:b w:val="0"/>
          <w:i w:val="0"/>
          <w:color w:val="000000"/>
          <w:sz w:val="24"/>
        </w:rPr>
        <w:t>• Пешеходный переход по узкому подвесному мосту над рекой на остров Патмос, посещение деревянного храма Иоанна Богослова — места уединения и хрустальной тишины.</w:t>
      </w:r>
    </w:p>
    <w:p>
      <w:pPr>
        <w:widowControl/>
        <w:spacing w:after="100" w:line="252" w:lineRule="auto"/>
      </w:pPr>
      <w:r>
        <w:rPr>
          <w:rFonts w:ascii="Times New Roman" w:hAnsi="Times New Roman"/>
          <w:b w:val="0"/>
          <w:i w:val="0"/>
          <w:color w:val="000000"/>
          <w:sz w:val="24"/>
        </w:rPr>
        <w:t>• Остановка в районе села Толгоёк, чтобы с высоты полюбоваться изгибами Катуни и величественными горными хребтами.</w:t>
      </w:r>
    </w:p>
    <w:p>
      <w:pPr>
        <w:widowControl/>
        <w:spacing w:after="100" w:line="252" w:lineRule="auto"/>
      </w:pPr>
      <w:r>
        <w:rPr>
          <w:rFonts w:ascii="Times New Roman" w:hAnsi="Times New Roman"/>
          <w:b w:val="0"/>
          <w:i w:val="0"/>
          <w:color w:val="000000"/>
          <w:sz w:val="24"/>
        </w:rPr>
        <w:t>• Остановка на обед (оплачивается самостоятельно).</w:t>
      </w:r>
    </w:p>
    <w:p>
      <w:pPr>
        <w:widowControl/>
        <w:spacing w:after="100" w:line="252" w:lineRule="auto"/>
      </w:pPr>
      <w:r>
        <w:rPr>
          <w:rFonts w:ascii="Times New Roman" w:hAnsi="Times New Roman"/>
          <w:b w:val="0"/>
          <w:i w:val="0"/>
          <w:color w:val="000000"/>
          <w:sz w:val="24"/>
        </w:rPr>
        <w:t>• Переезд и экскурсия на Ороктойский мост — подвесной мост над Ороктойским проломом (самым узким и глубоким местом Катуни), зажатым в черных базальтовых скалах.</w:t>
      </w:r>
    </w:p>
    <w:p>
      <w:pPr>
        <w:widowControl/>
        <w:spacing w:after="100" w:line="252" w:lineRule="auto"/>
      </w:pPr>
      <w:r>
        <w:rPr>
          <w:rFonts w:ascii="Times New Roman" w:hAnsi="Times New Roman"/>
          <w:b w:val="0"/>
          <w:i w:val="0"/>
          <w:color w:val="000000"/>
          <w:sz w:val="24"/>
        </w:rPr>
        <w:t>• Размещение в гостевом доме в Чемале, отдых.</w:t>
      </w:r>
    </w:p>
    <w:p>
      <w:pPr>
        <w:widowControl/>
        <w:spacing w:after="100" w:line="252" w:lineRule="auto"/>
      </w:pPr>
      <w:r>
        <w:rPr>
          <w:rFonts w:ascii="Times New Roman" w:hAnsi="Times New Roman"/>
          <w:b w:val="0"/>
          <w:i w:val="0"/>
          <w:color w:val="000000"/>
          <w:sz w:val="24"/>
        </w:rPr>
        <w:t>Описание:</w:t>
      </w:r>
    </w:p>
    <w:p>
      <w:pPr>
        <w:widowControl/>
        <w:spacing w:after="100" w:line="252" w:lineRule="auto"/>
      </w:pPr>
      <w:r>
        <w:rPr>
          <w:rFonts w:ascii="Times New Roman" w:hAnsi="Times New Roman"/>
          <w:b w:val="0"/>
          <w:i w:val="0"/>
          <w:color w:val="000000"/>
          <w:sz w:val="24"/>
        </w:rPr>
        <w:t>Это будет не просто поездка, а глубокое погружение в пространство, где время течет иначе. Мы начнем наше путешествие с того момента, как вы сойдете с трапа самолета: встретим вас в аэропорту Горно-Алтайска или Барнаула и сразу направимся туда, где горы начинают диктовать свои правила. Наше знакомство с Алтаем откроется величественной панорамой с высоты птичьего полета, когда современная канатная дорога «Манжерок» бесшумно поднимет нас над долиной. Оттуда бирюзовая лента Катуни кажется живым существом, прокладывающим путь сквозь вековую тайгу. Но это лишь начало.</w:t>
      </w:r>
    </w:p>
    <w:p>
      <w:pPr>
        <w:widowControl/>
        <w:spacing w:after="100" w:line="252" w:lineRule="auto"/>
      </w:pPr>
      <w:r>
        <w:rPr>
          <w:rFonts w:ascii="Times New Roman" w:hAnsi="Times New Roman"/>
          <w:b w:val="0"/>
          <w:i w:val="0"/>
          <w:color w:val="000000"/>
          <w:sz w:val="24"/>
        </w:rPr>
        <w:t>Вскоре мы окажемся на пороге настоящего чуда — уникального острова Патмос. Это отвесная скала, зажатая посреди бурлящей реки, над которой протянут узкий подвесной мост. Каждый шаг по нему, когда под ногами ревет ледяная вода, заставляет сердце биться чаще. На острове возвышается храм Иоанна Богослова, деревянный и светлый, будто сотканный из молитв и горного ветра. Этот храм — точная копия древнего монастыря на греческом острове Патмос, где, по преданию, апостол Иоанн написал «Откровение». Здесь чувствуешь особую тишину — ту, в которой слышно биение сердца Алтая.</w:t>
      </w:r>
    </w:p>
    <w:p>
      <w:pPr>
        <w:widowControl/>
        <w:spacing w:after="100" w:line="252" w:lineRule="auto"/>
      </w:pPr>
      <w:r>
        <w:rPr>
          <w:rFonts w:ascii="Times New Roman" w:hAnsi="Times New Roman"/>
          <w:b w:val="0"/>
          <w:i w:val="0"/>
          <w:color w:val="000000"/>
          <w:sz w:val="24"/>
        </w:rPr>
        <w:t>Также мы сделаем остановку в районе села Толгоёк, чтобы с высоты полюбоваться захватывающими изгибами Катуни и величественными горными хребтами. Завершим мы первый день у легендарного Ороктойского моста. Это место силы, где Катунь становится максимально узкой и глубокой, достигая семидесяти метров. Здесь черные как смоль тектонические скалы создают инопланетный контраст с молочно-голубой водой, и кажется, что вы стоите на краю самой земли. После насыщенного дня нас ждет размещение и отдых в гостевом доме в Чемале, где вы сможете насладиться тишиной и умиротворением.</w:t>
      </w:r>
    </w:p>
    <w:p>
      <w:pPr>
        <w:keepNext/>
        <w:spacing w:before="160" w:after="80"/>
      </w:pPr>
      <w:r>
        <w:rPr>
          <w:rFonts w:ascii="Times New Roman" w:hAnsi="Times New Roman"/>
          <w:b/>
          <w:sz w:val="24"/>
        </w:rPr>
        <w:t>2 день</w:t>
      </w:r>
    </w:p>
    <w:p>
      <w:pPr>
        <w:widowControl/>
        <w:spacing w:after="100" w:line="252" w:lineRule="auto"/>
      </w:pPr>
      <w:r>
        <w:rPr>
          <w:rFonts w:ascii="Times New Roman" w:hAnsi="Times New Roman"/>
          <w:b w:val="0"/>
          <w:i w:val="0"/>
          <w:color w:val="000000"/>
          <w:sz w:val="24"/>
        </w:rPr>
        <w:t>Чуйский тракт, долина Уч-Энмек, слияние рек Чуи и Катуни, Гейзерное озеро, перевал Чике-Таман, селение Чаган-Узун.</w:t>
      </w:r>
    </w:p>
    <w:p>
      <w:pPr>
        <w:widowControl/>
        <w:spacing w:after="100" w:line="252" w:lineRule="auto"/>
      </w:pPr>
      <w:r>
        <w:rPr>
          <w:rFonts w:ascii="Times New Roman" w:hAnsi="Times New Roman"/>
          <w:b w:val="0"/>
          <w:i w:val="0"/>
          <w:color w:val="000000"/>
          <w:sz w:val="24"/>
        </w:rPr>
        <w:t>Программа дня:</w:t>
      </w:r>
    </w:p>
    <w:p>
      <w:pPr>
        <w:widowControl/>
        <w:spacing w:after="100" w:line="252" w:lineRule="auto"/>
      </w:pPr>
      <w:r>
        <w:rPr>
          <w:rFonts w:ascii="Times New Roman" w:hAnsi="Times New Roman"/>
          <w:b w:val="0"/>
          <w:i w:val="0"/>
          <w:color w:val="000000"/>
          <w:sz w:val="24"/>
        </w:rPr>
        <w:t>• Выезд из гостевого дома с. Чемал</w:t>
      </w:r>
    </w:p>
    <w:p>
      <w:pPr>
        <w:widowControl/>
        <w:spacing w:after="100" w:line="252" w:lineRule="auto"/>
      </w:pPr>
      <w:r>
        <w:rPr>
          <w:rFonts w:ascii="Times New Roman" w:hAnsi="Times New Roman"/>
          <w:b w:val="0"/>
          <w:i w:val="0"/>
          <w:color w:val="000000"/>
          <w:sz w:val="24"/>
        </w:rPr>
        <w:t>• Отправление по знаменитому Чуйскому тракту - одной из красивейших дорог на планете.</w:t>
      </w:r>
    </w:p>
    <w:p>
      <w:pPr>
        <w:widowControl/>
        <w:spacing w:after="100" w:line="252" w:lineRule="auto"/>
      </w:pPr>
      <w:r>
        <w:rPr>
          <w:rFonts w:ascii="Times New Roman" w:hAnsi="Times New Roman"/>
          <w:b w:val="0"/>
          <w:i w:val="0"/>
          <w:color w:val="000000"/>
          <w:sz w:val="24"/>
        </w:rPr>
        <w:t>• Экскурсия в заповедную долину Уч-Энмек — место нетронутых ландшафтов, пропитанное мистикой и древними легендами алтайцев.</w:t>
      </w:r>
    </w:p>
    <w:p>
      <w:pPr>
        <w:widowControl/>
        <w:spacing w:after="100" w:line="252" w:lineRule="auto"/>
      </w:pPr>
      <w:r>
        <w:rPr>
          <w:rFonts w:ascii="Times New Roman" w:hAnsi="Times New Roman"/>
          <w:b w:val="0"/>
          <w:i w:val="0"/>
          <w:color w:val="000000"/>
          <w:sz w:val="24"/>
        </w:rPr>
        <w:t>• Остановка на панорамной точке слияния двух великих рек Чуи и Катуни, где потоки разного цвета встречаются, но долго отказываются смешиваться.</w:t>
      </w:r>
    </w:p>
    <w:p>
      <w:pPr>
        <w:widowControl/>
        <w:spacing w:after="100" w:line="252" w:lineRule="auto"/>
      </w:pPr>
      <w:r>
        <w:rPr>
          <w:rFonts w:ascii="Times New Roman" w:hAnsi="Times New Roman"/>
          <w:b w:val="0"/>
          <w:i w:val="0"/>
          <w:color w:val="000000"/>
          <w:sz w:val="24"/>
        </w:rPr>
        <w:t>• Пешеходная прогулка к Гейзерному озеру, дно которого постоянно рисует в воде пульсирующие голубые круги и узоры.</w:t>
      </w:r>
    </w:p>
    <w:p>
      <w:pPr>
        <w:widowControl/>
        <w:spacing w:after="100" w:line="252" w:lineRule="auto"/>
      </w:pPr>
      <w:r>
        <w:rPr>
          <w:rFonts w:ascii="Times New Roman" w:hAnsi="Times New Roman"/>
          <w:b w:val="0"/>
          <w:i w:val="0"/>
          <w:color w:val="000000"/>
          <w:sz w:val="24"/>
        </w:rPr>
        <w:t>• Автомобильный подъем на легендарный перевал Чике-Таман и остановка на смотровой площадке с видом на серпантин старого Чуйского тракта и гряды Теректинского хребта.</w:t>
      </w:r>
    </w:p>
    <w:p>
      <w:pPr>
        <w:widowControl/>
        <w:spacing w:after="100" w:line="252" w:lineRule="auto"/>
      </w:pPr>
      <w:r>
        <w:rPr>
          <w:rFonts w:ascii="Times New Roman" w:hAnsi="Times New Roman"/>
          <w:b w:val="0"/>
          <w:i w:val="0"/>
          <w:color w:val="000000"/>
          <w:sz w:val="24"/>
        </w:rPr>
        <w:t>• Переезд в высокогорное селение Чаган-Узун, где Чуйская степь встречается с высокими хребтами.</w:t>
      </w:r>
    </w:p>
    <w:p>
      <w:pPr>
        <w:widowControl/>
        <w:spacing w:after="100" w:line="252" w:lineRule="auto"/>
      </w:pPr>
      <w:r>
        <w:rPr>
          <w:rFonts w:ascii="Times New Roman" w:hAnsi="Times New Roman"/>
          <w:b w:val="0"/>
          <w:i w:val="0"/>
          <w:color w:val="000000"/>
          <w:sz w:val="24"/>
        </w:rPr>
        <w:t>• Размещение на базе отдыха в Чаган-Узуне, свободное время.</w:t>
      </w:r>
    </w:p>
    <w:p>
      <w:pPr>
        <w:widowControl/>
        <w:spacing w:after="100" w:line="252" w:lineRule="auto"/>
      </w:pPr>
      <w:r>
        <w:rPr>
          <w:rFonts w:ascii="Times New Roman" w:hAnsi="Times New Roman"/>
          <w:b w:val="0"/>
          <w:i w:val="0"/>
          <w:color w:val="000000"/>
          <w:sz w:val="24"/>
        </w:rPr>
        <w:t>Описание:</w:t>
      </w:r>
    </w:p>
    <w:p>
      <w:pPr>
        <w:widowControl/>
        <w:spacing w:after="100" w:line="252" w:lineRule="auto"/>
      </w:pPr>
      <w:r>
        <w:rPr>
          <w:rFonts w:ascii="Times New Roman" w:hAnsi="Times New Roman"/>
          <w:b w:val="0"/>
          <w:i w:val="0"/>
          <w:color w:val="000000"/>
          <w:sz w:val="24"/>
        </w:rPr>
        <w:t>На следующее утро нас позовет в путь Чуйский тракт — дорога, которую по праву называют одной из красивейших на планете. Мы не будем спешить, ведь каждый километр здесь достоин отдельной главы. Мы углубимся в заповедную долину Уч-Энмек, где воздух пропитан мистикой и древними легендами алтайцев. Это место, где горы считаются священными, и вы почувствуете это кожей, созерцая нетронутые ландшафты. Также нас ждет подъем на легендарный перевал Чике-Таман, признанный памятником природы Алтая. Со смотровой площадки вы увидите головокружительный серпантин старого Чуйского тракта и бесконечные гряды Теректинского хребта, уходящие за горизонт.</w:t>
      </w:r>
    </w:p>
    <w:p>
      <w:pPr>
        <w:widowControl/>
        <w:spacing w:after="100" w:line="252" w:lineRule="auto"/>
      </w:pPr>
      <w:r>
        <w:rPr>
          <w:rFonts w:ascii="Times New Roman" w:hAnsi="Times New Roman"/>
          <w:b w:val="0"/>
          <w:i w:val="0"/>
          <w:color w:val="000000"/>
          <w:sz w:val="24"/>
        </w:rPr>
        <w:t>Одним из самых сильных визуальных впечатлений станет точка слияния двух великих рек — Чуи и Катуни. Это грандиозное зрелище, где потоки разного цвета встречаются, но долго отказываются смешиваться, создавая четкую границу прямо посреди русла. А перед тем, как отправиться на отдых, мы заглянем в «земное око» — Гейзерное озеро. Его дно живет своей жизнью, постоянно рисуя в воде пульсирующие голубые круги и узоры, которые никогда не повторяются. Затем мы с вами отправимся в Чаган-Узун — это крошечное селение, которое кажется последним оплотом цивилизации перед лицом бескрайних гор. Это место обладает особой магией: здесь Чуйская степь встречается с высокими хребтами, а небо по ночам становится настолько прозрачным, что звезды кажутся осязаемыми. Это преддверие инопланетных миров, где утренний туман над рекой готовит вас к завтрашнему прыжку на Марс. Здесь, вдали от городской суеты, вы услышите тишину — такой не найти больше нигде. Ночевать мы будем в Чаган-Узуне, среди этой прозрачной тишины, которую нарушает только шепот ветра с ледников.</w:t>
      </w:r>
    </w:p>
    <w:p>
      <w:pPr>
        <w:keepNext/>
        <w:spacing w:before="160" w:after="80"/>
      </w:pPr>
      <w:r>
        <w:rPr>
          <w:rFonts w:ascii="Times New Roman" w:hAnsi="Times New Roman"/>
          <w:b/>
          <w:sz w:val="24"/>
        </w:rPr>
        <w:t>3 день</w:t>
      </w:r>
    </w:p>
    <w:p>
      <w:pPr>
        <w:widowControl/>
        <w:spacing w:after="100" w:line="252" w:lineRule="auto"/>
      </w:pPr>
      <w:r>
        <w:rPr>
          <w:rFonts w:ascii="Times New Roman" w:hAnsi="Times New Roman"/>
          <w:b w:val="0"/>
          <w:i w:val="0"/>
          <w:color w:val="000000"/>
          <w:sz w:val="24"/>
        </w:rPr>
        <w:t>Марс-1, Марс-2, Марс-3, Луна, Венера, Чуйские меандры, Чуйский тракт.</w:t>
      </w:r>
    </w:p>
    <w:p>
      <w:pPr>
        <w:widowControl/>
        <w:spacing w:after="100" w:line="252" w:lineRule="auto"/>
      </w:pPr>
      <w:r>
        <w:rPr>
          <w:rFonts w:ascii="Times New Roman" w:hAnsi="Times New Roman"/>
          <w:b w:val="0"/>
          <w:i w:val="0"/>
          <w:color w:val="000000"/>
          <w:sz w:val="24"/>
        </w:rPr>
        <w:t>Программа дня:</w:t>
      </w:r>
    </w:p>
    <w:p>
      <w:pPr>
        <w:widowControl/>
        <w:spacing w:after="100" w:line="252" w:lineRule="auto"/>
      </w:pPr>
      <w:r>
        <w:rPr>
          <w:rFonts w:ascii="Times New Roman" w:hAnsi="Times New Roman"/>
          <w:b w:val="0"/>
          <w:i w:val="0"/>
          <w:color w:val="000000"/>
          <w:sz w:val="24"/>
        </w:rPr>
        <w:t>• Выезд из номера базы отдыха в Чаган-Узуне.</w:t>
      </w:r>
    </w:p>
    <w:p>
      <w:pPr>
        <w:widowControl/>
        <w:spacing w:after="100" w:line="252" w:lineRule="auto"/>
      </w:pPr>
      <w:r>
        <w:rPr>
          <w:rFonts w:ascii="Times New Roman" w:hAnsi="Times New Roman"/>
          <w:b w:val="0"/>
          <w:i w:val="0"/>
          <w:color w:val="000000"/>
          <w:sz w:val="24"/>
        </w:rPr>
        <w:t>• Переезд на мощных внедорожниках вглубь каньонов в урочище Кызыл-Чин.</w:t>
      </w:r>
    </w:p>
    <w:p>
      <w:pPr>
        <w:widowControl/>
        <w:spacing w:after="100" w:line="252" w:lineRule="auto"/>
      </w:pPr>
      <w:r>
        <w:rPr>
          <w:rFonts w:ascii="Times New Roman" w:hAnsi="Times New Roman"/>
          <w:b w:val="0"/>
          <w:i w:val="0"/>
          <w:color w:val="000000"/>
          <w:sz w:val="24"/>
        </w:rPr>
        <w:t>• Штурм инопланетных пейзажей Марса-1, Марса-2 и Марса-3, где земля окрашена во все оттенки красного, оранжевого и терракотового.</w:t>
      </w:r>
    </w:p>
    <w:p>
      <w:pPr>
        <w:widowControl/>
        <w:spacing w:after="100" w:line="252" w:lineRule="auto"/>
      </w:pPr>
      <w:r>
        <w:rPr>
          <w:rFonts w:ascii="Times New Roman" w:hAnsi="Times New Roman"/>
          <w:b w:val="0"/>
          <w:i w:val="0"/>
          <w:color w:val="000000"/>
          <w:sz w:val="24"/>
        </w:rPr>
        <w:t>• Продолжение внедорожного маршрута к безжизненным, ослепительно белым ландшафтам Луны и загадочным рельефам Венеры.</w:t>
      </w:r>
    </w:p>
    <w:p>
      <w:pPr>
        <w:widowControl/>
        <w:spacing w:after="100" w:line="252" w:lineRule="auto"/>
      </w:pPr>
      <w:r>
        <w:rPr>
          <w:rFonts w:ascii="Times New Roman" w:hAnsi="Times New Roman"/>
          <w:b w:val="0"/>
          <w:i w:val="0"/>
          <w:color w:val="000000"/>
          <w:sz w:val="24"/>
        </w:rPr>
        <w:t>• Восхождение на обзорные точки к гигантским Чуйским меандрам, где река выписывает невероятные петли, напоминающие застывшего в степи змея.</w:t>
      </w:r>
    </w:p>
    <w:p>
      <w:pPr>
        <w:widowControl/>
        <w:spacing w:after="100" w:line="252" w:lineRule="auto"/>
      </w:pPr>
      <w:r>
        <w:rPr>
          <w:rFonts w:ascii="Times New Roman" w:hAnsi="Times New Roman"/>
          <w:b w:val="0"/>
          <w:i w:val="0"/>
          <w:color w:val="000000"/>
          <w:sz w:val="24"/>
        </w:rPr>
        <w:t>• Остановка на обед (оплачивается самостоятельно)</w:t>
      </w:r>
    </w:p>
    <w:p>
      <w:pPr>
        <w:widowControl/>
        <w:spacing w:after="100" w:line="252" w:lineRule="auto"/>
      </w:pPr>
      <w:r>
        <w:rPr>
          <w:rFonts w:ascii="Times New Roman" w:hAnsi="Times New Roman"/>
          <w:b w:val="0"/>
          <w:i w:val="0"/>
          <w:color w:val="000000"/>
          <w:sz w:val="24"/>
        </w:rPr>
        <w:t>• Обратный трансфер по Чуйскому тракту в город Горно-Алтайск.</w:t>
      </w:r>
    </w:p>
    <w:p>
      <w:pPr>
        <w:widowControl/>
        <w:spacing w:after="100" w:line="252" w:lineRule="auto"/>
      </w:pPr>
      <w:r>
        <w:rPr>
          <w:rFonts w:ascii="Times New Roman" w:hAnsi="Times New Roman"/>
          <w:b w:val="0"/>
          <w:i w:val="0"/>
          <w:color w:val="000000"/>
          <w:sz w:val="24"/>
        </w:rPr>
        <w:t>• Прибытие в Горно-Алтайск, заселение в апартаменты, свободное время.</w:t>
      </w:r>
    </w:p>
    <w:p>
      <w:pPr>
        <w:widowControl/>
        <w:spacing w:after="100" w:line="252" w:lineRule="auto"/>
      </w:pPr>
      <w:r>
        <w:rPr>
          <w:rFonts w:ascii="Times New Roman" w:hAnsi="Times New Roman"/>
          <w:b w:val="0"/>
          <w:i w:val="0"/>
          <w:color w:val="000000"/>
          <w:sz w:val="24"/>
        </w:rPr>
        <w:t>Описание:</w:t>
      </w:r>
    </w:p>
    <w:p>
      <w:pPr>
        <w:widowControl/>
        <w:spacing w:after="100" w:line="252" w:lineRule="auto"/>
      </w:pPr>
      <w:r>
        <w:rPr>
          <w:rFonts w:ascii="Times New Roman" w:hAnsi="Times New Roman"/>
          <w:b w:val="0"/>
          <w:i w:val="0"/>
          <w:color w:val="000000"/>
          <w:sz w:val="24"/>
        </w:rPr>
        <w:t>Третий день станет настоящим штурмом реальности. Мы отправимся в путь на наших мощных внедорожниках, чтобы совершить прыжок в другие миры. Перед вами развернутся фантастические пейзажи Марса-1, Марса-2 и Марса-3, где земля окрашена во все оттенки красного, оранжевого и терракотового. Миллионы лет назад на месте современных гор плескалось древнее море, а разноцветные глины и минералы создали этот фантастический рельеф, где каждая долина отличается своими цветами.</w:t>
      </w:r>
    </w:p>
    <w:p>
      <w:pPr>
        <w:widowControl/>
        <w:spacing w:after="100" w:line="252" w:lineRule="auto"/>
      </w:pPr>
      <w:r>
        <w:rPr>
          <w:rFonts w:ascii="Times New Roman" w:hAnsi="Times New Roman"/>
          <w:b w:val="0"/>
          <w:i w:val="0"/>
          <w:color w:val="000000"/>
          <w:sz w:val="24"/>
        </w:rPr>
        <w:t>Но мы пойдем ещё дальше — туда, где красные скалы сменяются безжизненными, ослепительно белыми ландшафтами Луны и загадочными рельефами Венеры. Здесь, среди этих безмолвных каньонов, легко забыть, на какой планете вы находитесь. Затем мы поднимемся на обзорные точки, откуда открывается вид на гигантские Чуйские меандры — река здесь выписывает невероятные петли, словно огромный змей, застывший в степи. Это будет высшая точка нашего эмоционального драйва, после которой дорога обратно в Горно-Алтайск станет временем для тихого осмысления увиденного. Ночуем в комфортабельных апартаментах в Горно-Алтайске.</w:t>
      </w:r>
    </w:p>
    <w:p>
      <w:pPr>
        <w:keepNext/>
        <w:spacing w:before="160" w:after="80"/>
      </w:pPr>
      <w:r>
        <w:rPr>
          <w:rFonts w:ascii="Times New Roman" w:hAnsi="Times New Roman"/>
          <w:b/>
          <w:sz w:val="24"/>
        </w:rPr>
        <w:t>4 день</w:t>
      </w:r>
    </w:p>
    <w:p>
      <w:pPr>
        <w:widowControl/>
        <w:spacing w:after="100" w:line="252" w:lineRule="auto"/>
      </w:pPr>
      <w:r>
        <w:rPr>
          <w:rFonts w:ascii="Times New Roman" w:hAnsi="Times New Roman"/>
          <w:b w:val="0"/>
          <w:i w:val="0"/>
          <w:color w:val="000000"/>
          <w:sz w:val="24"/>
        </w:rPr>
        <w:t>Финальный аккорд, дорога воспоминаний и трансфер в аэропорт.</w:t>
      </w:r>
    </w:p>
    <w:p>
      <w:pPr>
        <w:widowControl/>
        <w:spacing w:after="100" w:line="252" w:lineRule="auto"/>
      </w:pPr>
      <w:r>
        <w:rPr>
          <w:rFonts w:ascii="Times New Roman" w:hAnsi="Times New Roman"/>
          <w:b w:val="0"/>
          <w:i w:val="0"/>
          <w:color w:val="000000"/>
          <w:sz w:val="24"/>
        </w:rPr>
        <w:t>Программа дня:</w:t>
      </w:r>
    </w:p>
    <w:p>
      <w:pPr>
        <w:widowControl/>
        <w:spacing w:after="100" w:line="252" w:lineRule="auto"/>
      </w:pPr>
      <w:r>
        <w:rPr>
          <w:rFonts w:ascii="Times New Roman" w:hAnsi="Times New Roman"/>
          <w:b w:val="0"/>
          <w:i w:val="0"/>
          <w:color w:val="000000"/>
          <w:sz w:val="24"/>
        </w:rPr>
        <w:t>• Выселение из апартаментов</w:t>
      </w:r>
    </w:p>
    <w:p>
      <w:pPr>
        <w:widowControl/>
        <w:spacing w:after="100" w:line="252" w:lineRule="auto"/>
      </w:pPr>
      <w:r>
        <w:rPr>
          <w:rFonts w:ascii="Times New Roman" w:hAnsi="Times New Roman"/>
          <w:b w:val="0"/>
          <w:i w:val="0"/>
          <w:color w:val="000000"/>
          <w:sz w:val="24"/>
        </w:rPr>
        <w:t>• Трансфер в аэропорт г. Горно-Алтайска или Барнаула.</w:t>
      </w:r>
    </w:p>
    <w:p>
      <w:pPr>
        <w:widowControl/>
        <w:spacing w:after="100" w:line="252" w:lineRule="auto"/>
      </w:pPr>
      <w:r>
        <w:rPr>
          <w:rFonts w:ascii="Times New Roman" w:hAnsi="Times New Roman"/>
          <w:b w:val="0"/>
          <w:i w:val="0"/>
          <w:color w:val="000000"/>
          <w:sz w:val="24"/>
        </w:rPr>
        <w:t>Описание:</w:t>
      </w:r>
    </w:p>
    <w:p>
      <w:pPr>
        <w:widowControl/>
        <w:spacing w:after="100" w:line="252" w:lineRule="auto"/>
      </w:pPr>
      <w:r>
        <w:rPr>
          <w:rFonts w:ascii="Times New Roman" w:hAnsi="Times New Roman"/>
          <w:b w:val="0"/>
          <w:i w:val="0"/>
          <w:color w:val="000000"/>
          <w:sz w:val="24"/>
        </w:rPr>
        <w:t>Мы возвращаемся в цивилизацию, но Алтай не отпускает сразу — дорога назад позволит еще раз наслаждаться панорамами, которые мы увидели в начале своего путешествия. Это время для обмена впечатлениями, просмотра сотен живых фотографий и осознания того, как много мы успели пережить за эти 4 дня. Вы возвращаетесь домой не просто отдохнувшими, а качественно другими людьми, сохранив в памяти край высоких гор, бурных рек и удивительной свободы.</w:t>
      </w:r>
    </w:p>
    <w:p>
      <w:pPr>
        <w:widowControl/>
        <w:spacing w:after="100" w:line="252" w:lineRule="auto"/>
      </w:pPr>
      <w:r>
        <w:rPr>
          <w:rFonts w:ascii="Times New Roman" w:hAnsi="Times New Roman"/>
          <w:b w:val="0"/>
          <w:i w:val="0"/>
          <w:color w:val="000000"/>
          <w:sz w:val="24"/>
        </w:rPr>
        <w:t>Важная информация</w:t>
      </w:r>
    </w:p>
    <w:p>
      <w:pPr>
        <w:widowControl/>
        <w:spacing w:after="100" w:line="252" w:lineRule="auto"/>
      </w:pPr>
      <w:r>
        <w:rPr>
          <w:rFonts w:ascii="Times New Roman" w:hAnsi="Times New Roman"/>
          <w:b w:val="0"/>
          <w:i w:val="0"/>
          <w:color w:val="000000"/>
          <w:sz w:val="24"/>
        </w:rPr>
        <w:t>Все экскурсии проводятся в сопровождении опытных гидов. Организаторы оставляют за собой право:</w:t>
      </w:r>
    </w:p>
    <w:p>
      <w:pPr>
        <w:widowControl/>
        <w:spacing w:after="100" w:line="252" w:lineRule="auto"/>
      </w:pPr>
      <w:r>
        <w:rPr>
          <w:rFonts w:ascii="Times New Roman" w:hAnsi="Times New Roman"/>
          <w:b w:val="0"/>
          <w:i w:val="0"/>
          <w:color w:val="000000"/>
          <w:sz w:val="24"/>
        </w:rPr>
        <w:t>• менять очередность посещения объектов;</w:t>
      </w:r>
    </w:p>
    <w:p>
      <w:pPr>
        <w:widowControl/>
        <w:spacing w:after="100" w:line="252" w:lineRule="auto"/>
      </w:pPr>
      <w:r>
        <w:rPr>
          <w:rFonts w:ascii="Times New Roman" w:hAnsi="Times New Roman"/>
          <w:b w:val="0"/>
          <w:i w:val="0"/>
          <w:color w:val="000000"/>
          <w:sz w:val="24"/>
        </w:rPr>
        <w:t>• корректировать время выезда;</w:t>
      </w:r>
    </w:p>
    <w:p>
      <w:pPr>
        <w:widowControl/>
        <w:spacing w:after="100" w:line="252" w:lineRule="auto"/>
      </w:pPr>
      <w:r>
        <w:rPr>
          <w:rFonts w:ascii="Times New Roman" w:hAnsi="Times New Roman"/>
          <w:b w:val="0"/>
          <w:i w:val="0"/>
          <w:color w:val="000000"/>
          <w:sz w:val="24"/>
        </w:rPr>
        <w:t>• заменять отдельные локации при неблагоприятных погодных условиях.</w:t>
      </w:r>
    </w:p>
    <w:p>
      <w:pPr>
        <w:widowControl/>
        <w:spacing w:after="100" w:line="252" w:lineRule="auto"/>
      </w:pPr>
      <w:r>
        <w:rPr>
          <w:rFonts w:ascii="Times New Roman" w:hAnsi="Times New Roman"/>
          <w:b w:val="0"/>
          <w:i w:val="0"/>
          <w:color w:val="000000"/>
          <w:sz w:val="24"/>
        </w:rPr>
        <w:t>• заменить транспорт на аналоговый (или на большее количество мест по предварительному согласованию).</w:t>
      </w:r>
    </w:p>
    <w:p>
      <w:pPr>
        <w:widowControl/>
        <w:spacing w:after="100" w:line="252" w:lineRule="auto"/>
      </w:pPr>
      <w:r>
        <w:rPr>
          <w:rFonts w:ascii="Times New Roman" w:hAnsi="Times New Roman"/>
          <w:b w:val="0"/>
          <w:i w:val="0"/>
          <w:color w:val="000000"/>
          <w:sz w:val="24"/>
        </w:rPr>
        <w:t>Все изменения производятся исключительно в целях безопасности туристов.</w:t>
      </w:r>
    </w:p>
    <w:sectPr w:rsidR="0030252C" w:rsidRPr="00F934EE">
      <w:headerReference w:type="default" r:id="rId7"/>
      <w:footerReference w:type="default" r:id="rId8"/>
      <w:pgSz w:w="11906" w:h="16838"/>
      <w:pgMar w:top="3175" w:right="850" w:bottom="1134" w:left="1701" w:header="142"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8"/>
      </w:rPr>
      <w:t xml:space="preserve">www.pazltours.online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ind w:left="-1701" w:right="-850"/>
    </w:pPr>
    <w:r>
      <w:drawing>
        <wp:inline xmlns:a="http://schemas.openxmlformats.org/drawingml/2006/main" xmlns:pic="http://schemas.openxmlformats.org/drawingml/2006/picture">
          <wp:extent cx="7560310" cy="1764000"/>
          <wp:docPr id="1" name="Picture 1" descr="Пазл-Туры — www.pazltours.online"/>
          <wp:cNvGraphicFramePr>
            <a:graphicFrameLocks noChangeAspect="1"/>
          </wp:cNvGraphicFramePr>
          <a:graphic>
            <a:graphicData uri="http://schemas.openxmlformats.org/drawingml/2006/picture">
              <pic:pic>
                <pic:nvPicPr>
                  <pic:cNvPr id="0" name="pazl-letterhead.png"/>
                  <pic:cNvPicPr/>
                </pic:nvPicPr>
                <pic:blipFill>
                  <a:blip r:embed="rId1"/>
                  <a:srcRect b="83500"/>
                  <a:stretch>
                    <a:fillRect/>
                  </a:stretch>
                </pic:blipFill>
                <pic:spPr>
                  <a:xfrm>
                    <a:off x="0" y="0"/>
                    <a:ext cx="7560310" cy="1764000"/>
                  </a:xfrm>
                  <a:prstGeom prst="rec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D2F4A"/>
    <w:multiLevelType w:val="hybridMultilevel"/>
    <w:tmpl w:val="A694F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60D5A10"/>
    <w:multiLevelType w:val="hybridMultilevel"/>
    <w:tmpl w:val="D42C34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2543DDC"/>
    <w:multiLevelType w:val="hybridMultilevel"/>
    <w:tmpl w:val="A1385E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12639326">
    <w:abstractNumId w:val="0"/>
  </w:num>
  <w:num w:numId="2" w16cid:durableId="1507212778">
    <w:abstractNumId w:val="1"/>
  </w:num>
  <w:num w:numId="3" w16cid:durableId="1412266826">
    <w:abstractNumId w:val="2"/>
  </w:num>
  <w:abstractNum w:abstractNumId="110">
    <w:lvl w:ilvl="0">
      <w:start w:val="1"/>
      <w:numFmt w:val="bullet"/>
      <w:lvlText w:val="•"/>
    </w:lvl>
  </w:abstractNum>
  <w:num w:numId="110">
    <w:abstractNumId w:val="1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F3D"/>
    <w:rsid w:val="00113059"/>
    <w:rsid w:val="00115763"/>
    <w:rsid w:val="001B188C"/>
    <w:rsid w:val="0030252C"/>
    <w:rsid w:val="004801B6"/>
    <w:rsid w:val="00524066"/>
    <w:rsid w:val="0058287B"/>
    <w:rsid w:val="007445E6"/>
    <w:rsid w:val="00812F3D"/>
    <w:rsid w:val="0094241A"/>
    <w:rsid w:val="00A62F8E"/>
    <w:rsid w:val="00A96308"/>
    <w:rsid w:val="00B0131F"/>
    <w:rsid w:val="00BA0A0E"/>
    <w:rsid w:val="00CB7CFB"/>
    <w:rsid w:val="00D14FB1"/>
    <w:rsid w:val="00DF395C"/>
    <w:rsid w:val="00F93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F35EC"/>
  <w15:docId w15:val="{553A9C50-7F3D-4190-87C5-99C84EDB7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45E6"/>
    <w:pPr>
      <w:ind w:left="720"/>
      <w:contextualSpacing/>
    </w:pPr>
  </w:style>
  <w:style w:type="paragraph" w:styleId="a4">
    <w:name w:val="Normal (Web)"/>
    <w:basedOn w:val="a"/>
    <w:uiPriority w:val="99"/>
    <w:semiHidden/>
    <w:unhideWhenUsed/>
    <w:rsid w:val="00B013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B0131F"/>
    <w:rPr>
      <w:b/>
      <w:bCs/>
    </w:rPr>
  </w:style>
  <w:style w:type="paragraph" w:customStyle="1" w:styleId="Title">
    <w:name w:val="Title"/>
    <w:basedOn w:val="a"/>
  </w:style>
  <w:style w:type="paragraph" w:customStyle="1" w:styleId="ListBullet">
    <w:name w:val="List Bullet"/>
    <w:basedOn w:val="a"/>
    <w:pPr>
      <w:numPr>
        <w:numId w:val="1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902493">
      <w:bodyDiv w:val="1"/>
      <w:marLeft w:val="0"/>
      <w:marRight w:val="0"/>
      <w:marTop w:val="0"/>
      <w:marBottom w:val="0"/>
      <w:divBdr>
        <w:top w:val="none" w:sz="0" w:space="0" w:color="auto"/>
        <w:left w:val="none" w:sz="0" w:space="0" w:color="auto"/>
        <w:bottom w:val="none" w:sz="0" w:space="0" w:color="auto"/>
        <w:right w:val="none" w:sz="0" w:space="0" w:color="auto"/>
      </w:divBdr>
    </w:div>
    <w:div w:id="1072700468">
      <w:bodyDiv w:val="1"/>
      <w:marLeft w:val="0"/>
      <w:marRight w:val="0"/>
      <w:marTop w:val="0"/>
      <w:marBottom w:val="0"/>
      <w:divBdr>
        <w:top w:val="none" w:sz="0" w:space="0" w:color="auto"/>
        <w:left w:val="none" w:sz="0" w:space="0" w:color="auto"/>
        <w:bottom w:val="none" w:sz="0" w:space="0" w:color="auto"/>
        <w:right w:val="none" w:sz="0" w:space="0" w:color="auto"/>
      </w:divBdr>
    </w:div>
    <w:div w:id="1792481593">
      <w:bodyDiv w:val="1"/>
      <w:marLeft w:val="0"/>
      <w:marRight w:val="0"/>
      <w:marTop w:val="0"/>
      <w:marBottom w:val="0"/>
      <w:divBdr>
        <w:top w:val="none" w:sz="0" w:space="0" w:color="auto"/>
        <w:left w:val="none" w:sz="0" w:space="0" w:color="auto"/>
        <w:bottom w:val="none" w:sz="0" w:space="0" w:color="auto"/>
        <w:right w:val="none" w:sz="0" w:space="0" w:color="auto"/>
      </w:divBdr>
    </w:div>
    <w:div w:id="1997025978">
      <w:bodyDiv w:val="1"/>
      <w:marLeft w:val="0"/>
      <w:marRight w:val="0"/>
      <w:marTop w:val="0"/>
      <w:marBottom w:val="0"/>
      <w:divBdr>
        <w:top w:val="none" w:sz="0" w:space="0" w:color="auto"/>
        <w:left w:val="none" w:sz="0" w:space="0" w:color="auto"/>
        <w:bottom w:val="none" w:sz="0" w:space="0" w:color="auto"/>
        <w:right w:val="none" w:sz="0" w:space="0" w:color="auto"/>
      </w:divBdr>
    </w:div>
    <w:div w:id="207534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425</Words>
  <Characters>2428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Пазл-Туры</dc:creator>
  <cp:lastModifiedBy>Roman Rozhkov</cp:lastModifiedBy>
  <cp:revision>2</cp:revision>
  <dcterms:created xsi:type="dcterms:W3CDTF">2026-09-29T09:07:00Z</dcterms:created>
  <dcterms:modified xsi:type="dcterms:W3CDTF">2026-09-29T09:07:00Z</dcterms:modified>
  <dc:title>«Алтай экспресс» 4 ПВ</dc:title>
  <dc:subject>Программа тура по дням</dc:subject>
  <dc:description/>
</cp:coreProperties>
</file>