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«Ожерелье Южного Урала» 10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10 дн.</w:t>
      </w:r>
    </w:p>
    <w:p>
      <w:pPr>
        <w:keepNext/>
        <w:spacing w:before="160" w:after="80"/>
      </w:pPr>
      <w:r>
        <w:rPr>
          <w:rFonts w:ascii="Times New Roman" w:hAnsi="Times New Roman"/>
          <w:b/>
          <w:sz w:val="24"/>
        </w:rPr>
        <w:t>Уфа. Село Кага. Горнодобывающая промышленность в старину.</w:t>
      </w:r>
    </w:p>
    <w:p>
      <w:pPr>
        <w:widowControl/>
        <w:spacing w:after="100" w:line="252" w:lineRule="auto"/>
      </w:pPr>
      <w:r>
        <w:rPr>
          <w:rFonts w:ascii="Times New Roman" w:hAnsi="Times New Roman"/>
          <w:b w:val="0"/>
          <w:i w:val="0"/>
          <w:color w:val="000000"/>
          <w:sz w:val="24"/>
        </w:rPr>
        <w:t>Путешествие в сердце Южного Урала</w:t>
      </w:r>
    </w:p>
    <w:p>
      <w:pPr>
        <w:widowControl/>
        <w:spacing w:after="100" w:line="252" w:lineRule="auto"/>
      </w:pPr>
      <w:r>
        <w:rPr>
          <w:rFonts w:ascii="Times New Roman" w:hAnsi="Times New Roman"/>
          <w:b w:val="0"/>
          <w:i w:val="0"/>
          <w:color w:val="000000"/>
          <w:sz w:val="24"/>
        </w:rPr>
        <w:t>10.00 Встреча группы в городе Уфа у центрального входа Универмага «УФА» (Проспект Октября, д. 31).</w:t>
      </w:r>
    </w:p>
    <w:p>
      <w:pPr>
        <w:widowControl/>
        <w:spacing w:after="100" w:line="252" w:lineRule="auto"/>
      </w:pPr>
      <w:r>
        <w:rPr>
          <w:rFonts w:ascii="Times New Roman" w:hAnsi="Times New Roman"/>
          <w:b w:val="0"/>
          <w:i w:val="0"/>
          <w:color w:val="000000"/>
          <w:sz w:val="24"/>
        </w:rPr>
        <w:t>Автобусное путешествие начинается в равнинной Башкирии и постепенно уводит вас в мир величественных гор, густых лесов и чистейшего воздуха Южного Урала. За 300 километров дороги пейзажи будут меняться словно кадры фильма: бескрайние степи уступят место извилистым горным перевалам, хвойным лесам и живописным долинам.</w:t>
      </w:r>
    </w:p>
    <w:p>
      <w:pPr>
        <w:widowControl/>
        <w:spacing w:after="100" w:line="252" w:lineRule="auto"/>
      </w:pPr>
      <w:r>
        <w:rPr>
          <w:rFonts w:ascii="Times New Roman" w:hAnsi="Times New Roman"/>
          <w:b w:val="0"/>
          <w:i w:val="0"/>
          <w:color w:val="000000"/>
          <w:sz w:val="24"/>
        </w:rPr>
        <w:t>Маршрут проходит через территорию Южно-Уральского государственного природного заповедника . Если погода будет благосклонна, вы увидите легендарную вершину Большой Яман-Тау – самую высокую гору Южного Урала, окутанную тайнами и красивыми легендами.</w:t>
      </w:r>
    </w:p>
    <w:p>
      <w:pPr>
        <w:widowControl/>
        <w:spacing w:after="100" w:line="252" w:lineRule="auto"/>
      </w:pPr>
      <w:r>
        <w:rPr>
          <w:rFonts w:ascii="Times New Roman" w:hAnsi="Times New Roman"/>
          <w:b w:val="0"/>
          <w:i w:val="0"/>
          <w:color w:val="000000"/>
          <w:sz w:val="24"/>
        </w:rPr>
        <w:t>После вкусного обеда вас ждет размещение в уютном туристическом центре «Тенгри» , расположенном в старинном русском селе Кага , где бережно хранят традиции и гостеприимство.</w:t>
      </w:r>
    </w:p>
    <w:p>
      <w:pPr>
        <w:widowControl/>
        <w:spacing w:after="100" w:line="252" w:lineRule="auto"/>
      </w:pPr>
      <w:r>
        <w:rPr>
          <w:rFonts w:ascii="Times New Roman" w:hAnsi="Times New Roman"/>
          <w:b w:val="0"/>
          <w:i w:val="0"/>
          <w:color w:val="000000"/>
          <w:sz w:val="24"/>
        </w:rPr>
        <w:t>Во время экскурсии вы познакомитесь с богатой историей села, посетите памятник архитектуры – Никольский храм , а также узнаете, какую роль Кага сыграла в развитии знаменитых уральских железоделательных заводов и почему этот край стал важной частью промышленной истории России.</w:t>
      </w:r>
    </w:p>
    <w:p>
      <w:pPr>
        <w:widowControl/>
        <w:spacing w:after="100" w:line="252" w:lineRule="auto"/>
      </w:pPr>
      <w:r>
        <w:rPr>
          <w:rFonts w:ascii="Times New Roman" w:hAnsi="Times New Roman"/>
          <w:b w:val="0"/>
          <w:i w:val="0"/>
          <w:color w:val="000000"/>
          <w:sz w:val="24"/>
        </w:rPr>
        <w:t>Вечером вас ждет одно из самых душевных событий путешествия – мастер-класс по лепке пельменей . За большим столом, в теплой семейной атмосфере, вы своими руками приготовите традиционные пельмени из свежих деревенских продуктов, обменяетесь впечатлениями и почувствуете настоящее башкирское гостеприимство.</w:t>
      </w:r>
    </w:p>
    <w:p>
      <w:pPr>
        <w:widowControl/>
        <w:spacing w:after="100" w:line="252" w:lineRule="auto"/>
      </w:pPr>
      <w:r>
        <w:rPr>
          <w:rFonts w:ascii="Times New Roman" w:hAnsi="Times New Roman"/>
          <w:b w:val="0"/>
          <w:i w:val="0"/>
          <w:color w:val="000000"/>
          <w:sz w:val="24"/>
        </w:rPr>
        <w:t>Завершится день уютными посиделками «За чашкой чая…» . Вас угостят ароматным травяным чаем, предложат попробовать знаменитый башкирский мед и продегустировать натуральные бальзамы местного производства. Это прекрасная возможность расслабиться после насыщенного дня и ощутить вкус настоящего Южного Урала.</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- 300 км.</w:t>
      </w:r>
    </w:p>
    <w:p>
      <w:pPr>
        <w:widowControl/>
        <w:spacing w:after="100" w:line="252" w:lineRule="auto"/>
      </w:pPr>
      <w:r>
        <w:rPr>
          <w:rFonts w:ascii="Times New Roman" w:hAnsi="Times New Roman"/>
          <w:b w:val="0"/>
          <w:i w:val="0"/>
          <w:color w:val="000000"/>
          <w:sz w:val="24"/>
        </w:rPr>
        <w:t>В стоимость включено: питание- обед, ужин; экскурсии - в селе Кага.</w:t>
      </w:r>
    </w:p>
    <w:p>
      <w:pPr>
        <w:keepNext/>
        <w:spacing w:before="160" w:after="80"/>
      </w:pPr>
      <w:r>
        <w:rPr>
          <w:rFonts w:ascii="Times New Roman" w:hAnsi="Times New Roman"/>
          <w:b/>
          <w:sz w:val="24"/>
        </w:rPr>
        <w:t>Заповедники</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Переезд до заповедника «Шульган-таш» (100 км).</w:t>
      </w:r>
    </w:p>
    <w:p>
      <w:pPr>
        <w:widowControl/>
        <w:spacing w:after="100" w:line="252" w:lineRule="auto"/>
      </w:pPr>
      <w:r>
        <w:rPr>
          <w:rFonts w:ascii="Times New Roman" w:hAnsi="Times New Roman"/>
          <w:b w:val="0"/>
          <w:i w:val="0"/>
          <w:color w:val="000000"/>
          <w:sz w:val="24"/>
        </w:rPr>
        <w:t>Посещение музейно-демонстрационного комплекса Заповедника «Шульган-Таш». Основанием для создания заповедника стало обитание в этом регионе ядра чистокровной аборигенной популяции медоносной пчелы — бурзянской бортевой пчелы («бурзянки») в условиях бортничества — башкирского народного промысла. Этот заповедник оказался первой в мире зоной, охраняющей аборигенных диких пчёл. У туристов будет возможность продегустировать бортевой мед (за дополнительную плату в сезон).</w:t>
      </w:r>
    </w:p>
    <w:p>
      <w:pPr>
        <w:widowControl/>
        <w:spacing w:after="100" w:line="252" w:lineRule="auto"/>
      </w:pPr>
      <w:r>
        <w:rPr>
          <w:rFonts w:ascii="Times New Roman" w:hAnsi="Times New Roman"/>
          <w:b w:val="0"/>
          <w:i w:val="0"/>
          <w:color w:val="000000"/>
          <w:sz w:val="24"/>
        </w:rPr>
        <w:t>Знакомство с объектом природного и культурного наследия, внесенным в список Всемирного наследия ЮНЕСКО: уникальный памятник эпохи палеолита – пещера «Шульган-Таш» (Капова пещера). Тысячи лет назад в ней жили первобытные люди и оставили на стенах свои рисунки - изображения животных. Столь древние рисунки, до открытия их в этой пещере, были известны лишь в пещерах Испании и Франции. Независимо от времени года в пещере держится постоянная температура +7 по Цельсию. Поэтому необходимо иметь с собой тёплую одежду.</w:t>
      </w:r>
    </w:p>
    <w:p>
      <w:pPr>
        <w:widowControl/>
        <w:spacing w:after="100" w:line="252" w:lineRule="auto"/>
      </w:pPr>
      <w:r>
        <w:rPr>
          <w:rFonts w:ascii="Times New Roman" w:hAnsi="Times New Roman"/>
          <w:b w:val="0"/>
          <w:i w:val="0"/>
          <w:color w:val="000000"/>
          <w:sz w:val="24"/>
        </w:rPr>
        <w:t>Обед с элементами башкирской кухни.</w:t>
      </w:r>
    </w:p>
    <w:p>
      <w:pPr>
        <w:widowControl/>
        <w:spacing w:after="100" w:line="252" w:lineRule="auto"/>
      </w:pPr>
      <w:r>
        <w:rPr>
          <w:rFonts w:ascii="Times New Roman" w:hAnsi="Times New Roman"/>
          <w:b w:val="0"/>
          <w:i w:val="0"/>
          <w:color w:val="000000"/>
          <w:sz w:val="24"/>
        </w:rPr>
        <w:t>Мастер-класс по игре на курае.</w:t>
      </w:r>
    </w:p>
    <w:p>
      <w:pPr>
        <w:widowControl/>
        <w:spacing w:after="100" w:line="252" w:lineRule="auto"/>
      </w:pPr>
      <w:r>
        <w:rPr>
          <w:rFonts w:ascii="Times New Roman" w:hAnsi="Times New Roman"/>
          <w:b w:val="0"/>
          <w:i w:val="0"/>
          <w:color w:val="000000"/>
          <w:sz w:val="24"/>
        </w:rPr>
        <w:t>Возвращение в туристический центр «Тенгри» (100 км).</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- 200 км</w:t>
      </w:r>
    </w:p>
    <w:p>
      <w:pPr>
        <w:widowControl/>
        <w:spacing w:after="100" w:line="252" w:lineRule="auto"/>
      </w:pPr>
      <w:r>
        <w:rPr>
          <w:rFonts w:ascii="Times New Roman" w:hAnsi="Times New Roman"/>
          <w:b w:val="0"/>
          <w:i w:val="0"/>
          <w:color w:val="000000"/>
          <w:sz w:val="24"/>
        </w:rPr>
        <w:t>В стоимость включено: питание - завтрак, обед, ужин; экскурсии - заповедник «Шульган-Таш», историко-культурный музейный комплекс «Шульган-Таш»; мастер-класс.</w:t>
      </w:r>
    </w:p>
    <w:p>
      <w:pPr>
        <w:widowControl/>
        <w:spacing w:after="100" w:line="252" w:lineRule="auto"/>
      </w:pPr>
      <w:r>
        <w:rPr>
          <w:rFonts w:ascii="Times New Roman" w:hAnsi="Times New Roman"/>
          <w:b w:val="0"/>
          <w:i w:val="0"/>
          <w:color w:val="000000"/>
          <w:sz w:val="24"/>
        </w:rPr>
        <w:t>За доп. плату: дегустация бортевого меда.</w:t>
      </w:r>
    </w:p>
    <w:p>
      <w:pPr>
        <w:keepNext/>
        <w:spacing w:before="160" w:after="80"/>
      </w:pPr>
      <w:r>
        <w:rPr>
          <w:rFonts w:ascii="Times New Roman" w:hAnsi="Times New Roman"/>
          <w:b/>
          <w:sz w:val="24"/>
        </w:rPr>
        <w:t>Озеро Банное</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Поездка до горы Благодать (~10 км).</w:t>
      </w:r>
    </w:p>
    <w:p>
      <w:pPr>
        <w:widowControl/>
        <w:spacing w:after="100" w:line="252" w:lineRule="auto"/>
      </w:pPr>
      <w:r>
        <w:rPr>
          <w:rFonts w:ascii="Times New Roman" w:hAnsi="Times New Roman"/>
          <w:b w:val="0"/>
          <w:i w:val="0"/>
          <w:color w:val="000000"/>
          <w:sz w:val="24"/>
        </w:rPr>
        <w:t>УАЗ довезет Вас до соснового леса, по которому неспешным шагом (около 800 метров) Вы прогуляетесь до смотровой точки. Резкий, почти стометровый обрыв в сторону изгиба реки Белая (Агидель), с которого открывается замечательный вид, прекрасный в любое время года - обзор хребта Баштау. Именно здесь делаются лучшие фотографии на фоне уральских гор.</w:t>
      </w:r>
    </w:p>
    <w:p>
      <w:pPr>
        <w:widowControl/>
        <w:spacing w:after="100" w:line="252" w:lineRule="auto"/>
      </w:pPr>
      <w:r>
        <w:rPr>
          <w:rFonts w:ascii="Times New Roman" w:hAnsi="Times New Roman"/>
          <w:b w:val="0"/>
          <w:i w:val="0"/>
          <w:color w:val="000000"/>
          <w:sz w:val="24"/>
        </w:rPr>
        <w:t>За доп. плату:</w:t>
      </w:r>
    </w:p>
    <w:p>
      <w:pPr>
        <w:widowControl/>
        <w:spacing w:after="100" w:line="252" w:lineRule="auto"/>
      </w:pPr>
      <w:r>
        <w:rPr>
          <w:rFonts w:ascii="Times New Roman" w:hAnsi="Times New Roman"/>
          <w:b w:val="0"/>
          <w:i w:val="0"/>
          <w:color w:val="000000"/>
          <w:sz w:val="24"/>
        </w:rPr>
        <w:t>• Экскурсия в Башкирский государственный заповедник (30 км от с. Кага, ~ 3 часа) – 1800 руб./чел. при группе от 3-х чел. Знакомство с музейно-экскурсионным комплексом заповедника начнется с истории и особенности природы заповедника и Южного Урала, а закончится прогулкой по эко-тропе к смотровой вышке. У вольера с маралами сможете понаблюдать за ними, узнаете интересные факты про них и сделаете памятные фото.</w:t>
      </w:r>
    </w:p>
    <w:p>
      <w:pPr>
        <w:widowControl/>
        <w:spacing w:after="100" w:line="252" w:lineRule="auto"/>
      </w:pPr>
      <w:r>
        <w:rPr>
          <w:rFonts w:ascii="Times New Roman" w:hAnsi="Times New Roman"/>
          <w:b w:val="0"/>
          <w:i w:val="0"/>
          <w:color w:val="000000"/>
          <w:sz w:val="24"/>
        </w:rPr>
        <w:t>• Сплав на катамаранах (~4 часа, ~ 7 км) – 2900 руб./чел. при группе от 4-х чел.</w:t>
      </w:r>
    </w:p>
    <w:p>
      <w:pPr>
        <w:widowControl/>
        <w:spacing w:after="100" w:line="252" w:lineRule="auto"/>
      </w:pPr>
      <w:r>
        <w:rPr>
          <w:rFonts w:ascii="Times New Roman" w:hAnsi="Times New Roman"/>
          <w:b w:val="0"/>
          <w:i w:val="0"/>
          <w:color w:val="000000"/>
          <w:sz w:val="24"/>
        </w:rPr>
        <w:t>Подготовка к маршруту: трансфер/прогулка к месту начала сплава, инструктаж по технике безопасности, комплектация снаряжением, сбор катамаранов и «встаем на воду»! Спокойное течение реки, зеленые берега и живописные скалы. Во время сплава предполагается остановка для отдыха и купания. Завершаем сплав у Бельского моста. Снятие с маршрута, трансфер до базы «Тенгри».</w:t>
      </w:r>
    </w:p>
    <w:p>
      <w:pPr>
        <w:widowControl/>
        <w:spacing w:after="100" w:line="252" w:lineRule="auto"/>
      </w:pPr>
      <w:r>
        <w:rPr>
          <w:rFonts w:ascii="Times New Roman" w:hAnsi="Times New Roman"/>
          <w:b w:val="0"/>
          <w:i w:val="0"/>
          <w:color w:val="000000"/>
          <w:sz w:val="24"/>
        </w:rPr>
        <w:t>Обед.</w:t>
      </w:r>
    </w:p>
    <w:p>
      <w:pPr>
        <w:widowControl/>
        <w:spacing w:after="100" w:line="252" w:lineRule="auto"/>
      </w:pPr>
      <w:r>
        <w:rPr>
          <w:rFonts w:ascii="Times New Roman" w:hAnsi="Times New Roman"/>
          <w:b w:val="0"/>
          <w:i w:val="0"/>
          <w:color w:val="000000"/>
          <w:sz w:val="24"/>
        </w:rPr>
        <w:t>Переезд на озеро Банное, санаторный и горнолыжный курорт России. (140 км).</w:t>
      </w:r>
    </w:p>
    <w:p>
      <w:pPr>
        <w:widowControl/>
        <w:spacing w:after="100" w:line="252" w:lineRule="auto"/>
      </w:pPr>
      <w:r>
        <w:rPr>
          <w:rFonts w:ascii="Times New Roman" w:hAnsi="Times New Roman"/>
          <w:b w:val="0"/>
          <w:i w:val="0"/>
          <w:color w:val="000000"/>
          <w:sz w:val="24"/>
        </w:rPr>
        <w:t>Заселение на турбазу.</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- 140 км</w:t>
      </w:r>
    </w:p>
    <w:p>
      <w:pPr>
        <w:widowControl/>
        <w:spacing w:after="100" w:line="252" w:lineRule="auto"/>
      </w:pPr>
      <w:r>
        <w:rPr>
          <w:rFonts w:ascii="Times New Roman" w:hAnsi="Times New Roman"/>
          <w:b w:val="0"/>
          <w:i w:val="0"/>
          <w:color w:val="000000"/>
          <w:sz w:val="24"/>
        </w:rPr>
        <w:t>В стоимость включено: питание - завтрак, обед, ужин; пешая прогулка,</w:t>
      </w:r>
    </w:p>
    <w:p>
      <w:pPr>
        <w:widowControl/>
        <w:spacing w:after="100" w:line="252" w:lineRule="auto"/>
      </w:pPr>
      <w:r>
        <w:rPr>
          <w:rFonts w:ascii="Times New Roman" w:hAnsi="Times New Roman"/>
          <w:b w:val="0"/>
          <w:i w:val="0"/>
          <w:color w:val="000000"/>
          <w:sz w:val="24"/>
        </w:rPr>
        <w:t>За доп. плату: вход на пляж оз. Банного</w:t>
      </w:r>
    </w:p>
    <w:p>
      <w:pPr>
        <w:keepNext/>
        <w:spacing w:before="160" w:after="80"/>
      </w:pPr>
      <w:r>
        <w:rPr>
          <w:rFonts w:ascii="Times New Roman" w:hAnsi="Times New Roman"/>
          <w:b/>
          <w:sz w:val="24"/>
        </w:rPr>
        <w:t>Башкирское Зауралье, озеро Талкас</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Прогулка на ГЛЦ Банное.</w:t>
      </w:r>
    </w:p>
    <w:p>
      <w:pPr>
        <w:widowControl/>
        <w:spacing w:after="100" w:line="252" w:lineRule="auto"/>
      </w:pPr>
      <w:r>
        <w:rPr>
          <w:rFonts w:ascii="Times New Roman" w:hAnsi="Times New Roman"/>
          <w:b w:val="0"/>
          <w:i w:val="0"/>
          <w:color w:val="000000"/>
          <w:sz w:val="24"/>
        </w:rPr>
        <w:t>Вы ознакомитесь с особенностями горнолыжного курорта, по канатной дороге в комфортабельных кабинках (за доп.плату) вы подниметесь на высоту 942 м, откуда открывается замечательный вид на долину со множеством озёр (в хорошую погоду их можно увидеть до 12). Желающие могут отправиться на пляж самого глубоководного, чистейшего озера Башкирии (Банное).</w:t>
      </w:r>
    </w:p>
    <w:p>
      <w:pPr>
        <w:widowControl/>
        <w:spacing w:after="100" w:line="252" w:lineRule="auto"/>
      </w:pPr>
      <w:r>
        <w:rPr>
          <w:rFonts w:ascii="Times New Roman" w:hAnsi="Times New Roman"/>
          <w:b w:val="0"/>
          <w:i w:val="0"/>
          <w:color w:val="000000"/>
          <w:sz w:val="24"/>
        </w:rPr>
        <w:t>Обед.</w:t>
      </w:r>
    </w:p>
    <w:p>
      <w:pPr>
        <w:widowControl/>
        <w:spacing w:after="100" w:line="252" w:lineRule="auto"/>
      </w:pPr>
      <w:r>
        <w:rPr>
          <w:rFonts w:ascii="Times New Roman" w:hAnsi="Times New Roman"/>
          <w:b w:val="0"/>
          <w:i w:val="0"/>
          <w:color w:val="000000"/>
          <w:sz w:val="24"/>
        </w:rPr>
        <w:t>Автобусный переезд в Башкирское Зауралье (190 км).</w:t>
      </w:r>
    </w:p>
    <w:p>
      <w:pPr>
        <w:widowControl/>
        <w:spacing w:after="100" w:line="252" w:lineRule="auto"/>
      </w:pPr>
      <w:r>
        <w:rPr>
          <w:rFonts w:ascii="Times New Roman" w:hAnsi="Times New Roman"/>
          <w:b w:val="0"/>
          <w:i w:val="0"/>
          <w:color w:val="000000"/>
          <w:sz w:val="24"/>
        </w:rPr>
        <w:t>По дороге:</w:t>
      </w:r>
    </w:p>
    <w:p>
      <w:pPr>
        <w:widowControl/>
        <w:spacing w:after="100" w:line="252" w:lineRule="auto"/>
      </w:pPr>
      <w:r>
        <w:rPr>
          <w:rFonts w:ascii="Times New Roman" w:hAnsi="Times New Roman"/>
          <w:b w:val="0"/>
          <w:i w:val="0"/>
          <w:color w:val="000000"/>
          <w:sz w:val="24"/>
        </w:rPr>
        <w:t>– знакомство с первой столицей Башкирии (Башкирской АССР) – село Темясово,</w:t>
      </w:r>
    </w:p>
    <w:p>
      <w:pPr>
        <w:widowControl/>
        <w:spacing w:after="100" w:line="252" w:lineRule="auto"/>
      </w:pPr>
      <w:r>
        <w:rPr>
          <w:rFonts w:ascii="Times New Roman" w:hAnsi="Times New Roman"/>
          <w:b w:val="0"/>
          <w:i w:val="0"/>
          <w:color w:val="000000"/>
          <w:sz w:val="24"/>
        </w:rPr>
        <w:t>– озеро Талкас. Вода в озере натриево-магниево-кальциевая. Южные и юго-восточные берега озера пологие, каменистые с песчаным дном. Удобны и комфортны для купания. С востока к озеру опускается поросший лесом западный склон хребта Ирендык.</w:t>
      </w:r>
    </w:p>
    <w:p>
      <w:pPr>
        <w:widowControl/>
        <w:spacing w:after="100" w:line="252" w:lineRule="auto"/>
      </w:pPr>
      <w:r>
        <w:rPr>
          <w:rFonts w:ascii="Times New Roman" w:hAnsi="Times New Roman"/>
          <w:b w:val="0"/>
          <w:i w:val="0"/>
          <w:color w:val="000000"/>
          <w:sz w:val="24"/>
        </w:rPr>
        <w:t>– остановка на яшмовых выходах – можно будет найти и увезти с собой сувенир – натуральную яшму из недр Уральских гор,</w:t>
      </w:r>
    </w:p>
    <w:p>
      <w:pPr>
        <w:widowControl/>
        <w:spacing w:after="100" w:line="252" w:lineRule="auto"/>
      </w:pPr>
      <w:r>
        <w:rPr>
          <w:rFonts w:ascii="Times New Roman" w:hAnsi="Times New Roman"/>
          <w:b w:val="0"/>
          <w:i w:val="0"/>
          <w:color w:val="000000"/>
          <w:sz w:val="24"/>
        </w:rPr>
        <w:t>Размещение в гостинице г. Сибай.</w:t>
      </w:r>
    </w:p>
    <w:p>
      <w:pPr>
        <w:widowControl/>
        <w:spacing w:after="100" w:line="252" w:lineRule="auto"/>
      </w:pPr>
      <w:r>
        <w:rPr>
          <w:rFonts w:ascii="Times New Roman" w:hAnsi="Times New Roman"/>
          <w:b w:val="0"/>
          <w:i w:val="0"/>
          <w:color w:val="000000"/>
          <w:sz w:val="24"/>
        </w:rPr>
        <w:t>Самостоятельный ужин в городе Сибай.</w:t>
      </w:r>
    </w:p>
    <w:p>
      <w:pPr>
        <w:widowControl/>
        <w:spacing w:after="100" w:line="252" w:lineRule="auto"/>
      </w:pPr>
      <w:r>
        <w:rPr>
          <w:rFonts w:ascii="Times New Roman" w:hAnsi="Times New Roman"/>
          <w:b w:val="0"/>
          <w:i w:val="0"/>
          <w:color w:val="000000"/>
          <w:sz w:val="24"/>
        </w:rPr>
        <w:t>Автопереезд за день – 190 км</w:t>
      </w:r>
    </w:p>
    <w:p>
      <w:pPr>
        <w:widowControl/>
        <w:spacing w:after="100" w:line="252" w:lineRule="auto"/>
      </w:pPr>
      <w:r>
        <w:rPr>
          <w:rFonts w:ascii="Times New Roman" w:hAnsi="Times New Roman"/>
          <w:b w:val="0"/>
          <w:i w:val="0"/>
          <w:color w:val="000000"/>
          <w:sz w:val="24"/>
        </w:rPr>
        <w:t>В стоимость включено: питание- завтрак, обед;</w:t>
      </w:r>
    </w:p>
    <w:p>
      <w:pPr>
        <w:widowControl/>
        <w:spacing w:after="100" w:line="252" w:lineRule="auto"/>
      </w:pPr>
      <w:r>
        <w:rPr>
          <w:rFonts w:ascii="Times New Roman" w:hAnsi="Times New Roman"/>
          <w:b w:val="0"/>
          <w:i w:val="0"/>
          <w:color w:val="000000"/>
          <w:sz w:val="24"/>
        </w:rPr>
        <w:t>За доп. плату: ужин, вход на пляж оз. Банного, билет на подъемник (от 1000 руб.)</w:t>
      </w:r>
    </w:p>
    <w:p>
      <w:pPr>
        <w:keepNext/>
        <w:spacing w:before="160" w:after="80"/>
      </w:pPr>
      <w:r>
        <w:rPr>
          <w:rFonts w:ascii="Times New Roman" w:hAnsi="Times New Roman"/>
          <w:b/>
          <w:sz w:val="24"/>
        </w:rPr>
        <w:t>Загадочный древний город "Аркаим"</w:t>
      </w:r>
    </w:p>
    <w:p>
      <w:pPr>
        <w:widowControl/>
        <w:spacing w:after="100" w:line="252" w:lineRule="auto"/>
      </w:pPr>
      <w:r>
        <w:rPr>
          <w:rFonts w:ascii="Times New Roman" w:hAnsi="Times New Roman"/>
          <w:b w:val="0"/>
          <w:i w:val="0"/>
          <w:color w:val="000000"/>
          <w:sz w:val="24"/>
        </w:rPr>
        <w:t>Завтрак. Трансфер до государственного историко-культурного заповедника «Аркаим» (85 км). По дороге переезжаем реку Урал- водную границу между Европой и Азией.</w:t>
      </w:r>
    </w:p>
    <w:p>
      <w:pPr>
        <w:widowControl/>
        <w:spacing w:after="100" w:line="252" w:lineRule="auto"/>
      </w:pPr>
      <w:r>
        <w:rPr>
          <w:rFonts w:ascii="Times New Roman" w:hAnsi="Times New Roman"/>
          <w:b w:val="0"/>
          <w:i w:val="0"/>
          <w:color w:val="000000"/>
          <w:sz w:val="24"/>
        </w:rPr>
        <w:t>В заповеднике туристам предлагаются различные экскурсионные программы, которые туристы выбирают на месте по своему желанию за доп. плату.</w:t>
      </w:r>
    </w:p>
    <w:p>
      <w:pPr>
        <w:widowControl/>
        <w:spacing w:after="100" w:line="252" w:lineRule="auto"/>
      </w:pPr>
      <w:r>
        <w:rPr>
          <w:rFonts w:ascii="Times New Roman" w:hAnsi="Times New Roman"/>
          <w:b w:val="0"/>
          <w:i w:val="0"/>
          <w:color w:val="000000"/>
          <w:sz w:val="24"/>
        </w:rPr>
        <w:t>Для кого-то Аркаим – это укрепленное поселение эпохи средней бронзы рубежа III—II тыс. до н.э., относящееся к «Стране городов». Ученые считают, что это древний город, возраст которого оценивают примерно в четыре тысячи лет, т.е. возраст Аркаима старше возраста египетских пирамид.</w:t>
      </w:r>
    </w:p>
    <w:p>
      <w:pPr>
        <w:widowControl/>
        <w:spacing w:after="100" w:line="252" w:lineRule="auto"/>
      </w:pPr>
      <w:r>
        <w:rPr>
          <w:rFonts w:ascii="Times New Roman" w:hAnsi="Times New Roman"/>
          <w:b w:val="0"/>
          <w:i w:val="0"/>
          <w:color w:val="000000"/>
          <w:sz w:val="24"/>
        </w:rPr>
        <w:t>Для других Аркаим — это природное место силы, расположенное на месте естественного тектонического разлома земной коры, в жерле миллионы лет назад потухшего вулкана.</w:t>
      </w:r>
    </w:p>
    <w:p>
      <w:pPr>
        <w:widowControl/>
        <w:spacing w:after="100" w:line="252" w:lineRule="auto"/>
      </w:pPr>
      <w:r>
        <w:rPr>
          <w:rFonts w:ascii="Times New Roman" w:hAnsi="Times New Roman"/>
          <w:b w:val="0"/>
          <w:i w:val="0"/>
          <w:color w:val="000000"/>
          <w:sz w:val="24"/>
        </w:rPr>
        <w:t>Самостоятельный обед на территории заповедника Аркаим.</w:t>
      </w:r>
    </w:p>
    <w:p>
      <w:pPr>
        <w:widowControl/>
        <w:spacing w:after="100" w:line="252" w:lineRule="auto"/>
      </w:pPr>
      <w:r>
        <w:rPr>
          <w:rFonts w:ascii="Times New Roman" w:hAnsi="Times New Roman"/>
          <w:b w:val="0"/>
          <w:i w:val="0"/>
          <w:color w:val="000000"/>
          <w:sz w:val="24"/>
        </w:rPr>
        <w:t>Возвращение в европейскую часть России, в город Сибай, который неофициально является столицей башкирского Зауралья.</w:t>
      </w:r>
    </w:p>
    <w:p>
      <w:pPr>
        <w:widowControl/>
        <w:spacing w:after="100" w:line="252" w:lineRule="auto"/>
      </w:pPr>
      <w:r>
        <w:rPr>
          <w:rFonts w:ascii="Times New Roman" w:hAnsi="Times New Roman"/>
          <w:b w:val="0"/>
          <w:i w:val="0"/>
          <w:color w:val="000000"/>
          <w:sz w:val="24"/>
        </w:rPr>
        <w:t>Самостоятельный ужин в городе Сибай.</w:t>
      </w:r>
    </w:p>
    <w:p>
      <w:pPr>
        <w:widowControl/>
        <w:spacing w:after="100" w:line="252" w:lineRule="auto"/>
      </w:pPr>
      <w:r>
        <w:rPr>
          <w:rFonts w:ascii="Times New Roman" w:hAnsi="Times New Roman"/>
          <w:b w:val="0"/>
          <w:i w:val="0"/>
          <w:color w:val="000000"/>
          <w:sz w:val="24"/>
        </w:rPr>
        <w:t>Автопереезд за день - 180 км</w:t>
      </w:r>
    </w:p>
    <w:p>
      <w:pPr>
        <w:widowControl/>
        <w:spacing w:after="100" w:line="252" w:lineRule="auto"/>
      </w:pPr>
      <w:r>
        <w:rPr>
          <w:rFonts w:ascii="Times New Roman" w:hAnsi="Times New Roman"/>
          <w:b w:val="0"/>
          <w:i w:val="0"/>
          <w:color w:val="000000"/>
          <w:sz w:val="24"/>
        </w:rPr>
        <w:t>В стоимость включено: питание – завтрак;</w:t>
      </w:r>
    </w:p>
    <w:p>
      <w:pPr>
        <w:widowControl/>
        <w:spacing w:after="100" w:line="252" w:lineRule="auto"/>
      </w:pPr>
      <w:r>
        <w:rPr>
          <w:rFonts w:ascii="Times New Roman" w:hAnsi="Times New Roman"/>
          <w:b w:val="0"/>
          <w:i w:val="0"/>
          <w:color w:val="000000"/>
          <w:sz w:val="24"/>
        </w:rPr>
        <w:t>За доп. плату: обед, ужин, экскурсии в Аркаиме (на выбор каждого)</w:t>
      </w:r>
    </w:p>
    <w:p>
      <w:pPr>
        <w:keepNext/>
        <w:spacing w:before="160" w:after="80"/>
      </w:pPr>
      <w:r>
        <w:rPr>
          <w:rFonts w:ascii="Times New Roman" w:hAnsi="Times New Roman"/>
          <w:b/>
          <w:sz w:val="24"/>
        </w:rPr>
        <w:t>Медная столица Башкирии. Сибайский историко-краеведческий музей.</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Знакомство с медной столицей Башкирии: посещение Сибайского историко-краеведческого музея.</w:t>
      </w:r>
    </w:p>
    <w:p>
      <w:pPr>
        <w:widowControl/>
        <w:spacing w:after="100" w:line="252" w:lineRule="auto"/>
      </w:pPr>
      <w:r>
        <w:rPr>
          <w:rFonts w:ascii="Times New Roman" w:hAnsi="Times New Roman"/>
          <w:b w:val="0"/>
          <w:i w:val="0"/>
          <w:color w:val="000000"/>
          <w:sz w:val="24"/>
        </w:rPr>
        <w:t>Посещение камнерезной мастерской: знакомство с произведениями мастеров камнерезного искусства, осмотр изделий из яшмы, гранита, лазурита и других поделочных камней.</w:t>
      </w:r>
    </w:p>
    <w:p>
      <w:pPr>
        <w:widowControl/>
        <w:spacing w:after="100" w:line="252" w:lineRule="auto"/>
      </w:pPr>
      <w:r>
        <w:rPr>
          <w:rFonts w:ascii="Times New Roman" w:hAnsi="Times New Roman"/>
          <w:b w:val="0"/>
          <w:i w:val="0"/>
          <w:color w:val="000000"/>
          <w:sz w:val="24"/>
        </w:rPr>
        <w:t>Обед. Переезд на Нугушское водохранилище (310 км).</w:t>
      </w:r>
    </w:p>
    <w:p>
      <w:pPr>
        <w:widowControl/>
        <w:spacing w:after="100" w:line="252" w:lineRule="auto"/>
      </w:pPr>
      <w:r>
        <w:rPr>
          <w:rFonts w:ascii="Times New Roman" w:hAnsi="Times New Roman"/>
          <w:b w:val="0"/>
          <w:i w:val="0"/>
          <w:color w:val="000000"/>
          <w:sz w:val="24"/>
        </w:rPr>
        <w:t>Дорога пройдет через южную часть республики, где Вы будете проезжать мимо различных населенных пунктов и ощутите аутентичную атмосферу башкирских поселений. И самое главное, на протяжении всего маршрута вас будет окружать красивая уральская природа.</w:t>
      </w:r>
    </w:p>
    <w:p>
      <w:pPr>
        <w:widowControl/>
        <w:spacing w:after="100" w:line="252" w:lineRule="auto"/>
      </w:pPr>
      <w:r>
        <w:rPr>
          <w:rFonts w:ascii="Times New Roman" w:hAnsi="Times New Roman"/>
          <w:b w:val="0"/>
          <w:i w:val="0"/>
          <w:color w:val="000000"/>
          <w:sz w:val="24"/>
        </w:rPr>
        <w:t>Размещение в гостиничном комплексе.</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-310 км</w:t>
      </w:r>
    </w:p>
    <w:p>
      <w:pPr>
        <w:widowControl/>
        <w:spacing w:after="100" w:line="252" w:lineRule="auto"/>
      </w:pPr>
      <w:r>
        <w:rPr>
          <w:rFonts w:ascii="Times New Roman" w:hAnsi="Times New Roman"/>
          <w:b w:val="0"/>
          <w:i w:val="0"/>
          <w:color w:val="000000"/>
          <w:sz w:val="24"/>
        </w:rPr>
        <w:t>В стоимость включено: питание- завтрак, обед, ужин; экскурсии – Музей (г.Сибай), камнерезная мастерская.</w:t>
      </w:r>
    </w:p>
    <w:p>
      <w:pPr>
        <w:keepNext/>
        <w:spacing w:before="160" w:after="80"/>
      </w:pPr>
      <w:r>
        <w:rPr>
          <w:rFonts w:ascii="Times New Roman" w:hAnsi="Times New Roman"/>
          <w:b/>
          <w:sz w:val="24"/>
        </w:rPr>
        <w:t>Нугушское водохранилище. Национальный парк "Башкирия".</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Прогулка по эко тропе в национальном парке «Башкирия», расположенном на западных отрогах Южного Урала в междуречье рек Нугуш и Белая. Вы пройдете на вершину священной горы «Таллы», посетите 2 смотровые площадки и увидите объекты, рассказывающие о биоразнообразии национального парка, в том числе и настоящее бортевое дерево. (Протяженность тропы - 3,5 км)</w:t>
      </w:r>
    </w:p>
    <w:p>
      <w:pPr>
        <w:widowControl/>
        <w:spacing w:after="100" w:line="252" w:lineRule="auto"/>
      </w:pPr>
      <w:r>
        <w:rPr>
          <w:rFonts w:ascii="Times New Roman" w:hAnsi="Times New Roman"/>
          <w:b w:val="0"/>
          <w:i w:val="0"/>
          <w:color w:val="000000"/>
          <w:sz w:val="24"/>
        </w:rPr>
        <w:t>Возвращение на турбазу.</w:t>
      </w:r>
    </w:p>
    <w:p>
      <w:pPr>
        <w:widowControl/>
        <w:spacing w:after="100" w:line="252" w:lineRule="auto"/>
      </w:pPr>
      <w:r>
        <w:rPr>
          <w:rFonts w:ascii="Times New Roman" w:hAnsi="Times New Roman"/>
          <w:b w:val="0"/>
          <w:i w:val="0"/>
          <w:color w:val="000000"/>
          <w:sz w:val="24"/>
        </w:rPr>
        <w:t>Отдых на Нугушском водохранилище. Обед.</w:t>
      </w:r>
    </w:p>
    <w:p>
      <w:pPr>
        <w:widowControl/>
        <w:spacing w:after="100" w:line="252" w:lineRule="auto"/>
      </w:pPr>
      <w:r>
        <w:rPr>
          <w:rFonts w:ascii="Times New Roman" w:hAnsi="Times New Roman"/>
          <w:b w:val="0"/>
          <w:i w:val="0"/>
          <w:color w:val="000000"/>
          <w:sz w:val="24"/>
        </w:rPr>
        <w:t>Нугушское водохранилище и расположенный по соседству национальный парк — любимейшие места отдыха в Башкирии. Водоем, часто именуемый «морем» или «озером», опоясан живописными хребтами. В непосредственной близости от гор, в окружении лесов, удивительных памятников природы Южного Урала.</w:t>
      </w:r>
    </w:p>
    <w:p>
      <w:pPr>
        <w:widowControl/>
        <w:spacing w:after="100" w:line="252" w:lineRule="auto"/>
      </w:pPr>
      <w:r>
        <w:rPr>
          <w:rFonts w:ascii="Times New Roman" w:hAnsi="Times New Roman"/>
          <w:b w:val="0"/>
          <w:i w:val="0"/>
          <w:color w:val="000000"/>
          <w:sz w:val="24"/>
        </w:rPr>
        <w:t>По желанию группы возможна обзорная экскурсия на катере по Нугушскому водохранилищу (за доп.плату).</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- 25 км.</w:t>
      </w:r>
    </w:p>
    <w:p>
      <w:pPr>
        <w:widowControl/>
        <w:spacing w:after="100" w:line="252" w:lineRule="auto"/>
      </w:pPr>
      <w:r>
        <w:rPr>
          <w:rFonts w:ascii="Times New Roman" w:hAnsi="Times New Roman"/>
          <w:b w:val="0"/>
          <w:i w:val="0"/>
          <w:color w:val="000000"/>
          <w:sz w:val="24"/>
        </w:rPr>
        <w:t>В стоимость включено: питание- завтрак, обед, ужин; экскурсии – входной билет на территорию национального парка;</w:t>
      </w:r>
    </w:p>
    <w:p>
      <w:pPr>
        <w:widowControl/>
        <w:spacing w:after="100" w:line="252" w:lineRule="auto"/>
      </w:pPr>
      <w:r>
        <w:rPr>
          <w:rFonts w:ascii="Times New Roman" w:hAnsi="Times New Roman"/>
          <w:b w:val="0"/>
          <w:i w:val="0"/>
          <w:color w:val="000000"/>
          <w:sz w:val="24"/>
        </w:rPr>
        <w:t>За доп. плату: прогулка на катере.</w:t>
      </w:r>
    </w:p>
    <w:p>
      <w:pPr>
        <w:keepNext/>
        <w:spacing w:before="160" w:after="80"/>
      </w:pPr>
      <w:r>
        <w:rPr>
          <w:rFonts w:ascii="Times New Roman" w:hAnsi="Times New Roman"/>
          <w:b/>
          <w:sz w:val="24"/>
        </w:rPr>
        <w:t>Пешеходная прогулка по каньонам.</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Переезд в Мурадымовское ущелье (85 км).</w:t>
      </w:r>
    </w:p>
    <w:p>
      <w:pPr>
        <w:widowControl/>
        <w:spacing w:after="100" w:line="252" w:lineRule="auto"/>
      </w:pPr>
      <w:r>
        <w:rPr>
          <w:rFonts w:ascii="Times New Roman" w:hAnsi="Times New Roman"/>
          <w:b w:val="0"/>
          <w:i w:val="0"/>
          <w:color w:val="000000"/>
          <w:sz w:val="24"/>
        </w:rPr>
        <w:t>Отдых в природном парке Мурадымовское ущелье. Обзор горных хребтов. Этот уголок природы по характеру рельефа, геологическому строению, по богатству растительного и животного миров является уникальным природным памятником: Река Большой Ик пробила здесь себе путь среди гор, образовав скалистое ущелье .Сразу от входа в парк открываются впечатляющие виды на высокие, отвесные скалы. Они представляют собой остатки древних морских барьерных рифов.</w:t>
      </w:r>
    </w:p>
    <w:p>
      <w:pPr>
        <w:widowControl/>
        <w:spacing w:after="100" w:line="252" w:lineRule="auto"/>
      </w:pPr>
      <w:r>
        <w:rPr>
          <w:rFonts w:ascii="Times New Roman" w:hAnsi="Times New Roman"/>
          <w:b w:val="0"/>
          <w:i w:val="0"/>
          <w:color w:val="000000"/>
          <w:sz w:val="24"/>
        </w:rPr>
        <w:t>Обед. Трансфер до Нугушского водохранилища (85 км).</w:t>
      </w:r>
    </w:p>
    <w:p>
      <w:pPr>
        <w:widowControl/>
        <w:spacing w:after="100" w:line="252" w:lineRule="auto"/>
      </w:pPr>
      <w:r>
        <w:rPr>
          <w:rFonts w:ascii="Times New Roman" w:hAnsi="Times New Roman"/>
          <w:b w:val="0"/>
          <w:i w:val="0"/>
          <w:color w:val="000000"/>
          <w:sz w:val="24"/>
        </w:rPr>
        <w:t>Отдых на Нугушском водохранилище.</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- 170 км</w:t>
      </w:r>
    </w:p>
    <w:p>
      <w:pPr>
        <w:widowControl/>
        <w:spacing w:after="100" w:line="252" w:lineRule="auto"/>
      </w:pPr>
      <w:r>
        <w:rPr>
          <w:rFonts w:ascii="Times New Roman" w:hAnsi="Times New Roman"/>
          <w:b w:val="0"/>
          <w:i w:val="0"/>
          <w:color w:val="000000"/>
          <w:sz w:val="24"/>
        </w:rPr>
        <w:t>В стоимость включено: питание- завтрак, обед, ужин; экскурсии –входной билет на территорию природного парка;</w:t>
      </w:r>
    </w:p>
    <w:p>
      <w:pPr>
        <w:keepNext/>
        <w:spacing w:before="160" w:after="80"/>
      </w:pPr>
      <w:r>
        <w:rPr>
          <w:rFonts w:ascii="Times New Roman" w:hAnsi="Times New Roman"/>
          <w:b/>
          <w:sz w:val="24"/>
        </w:rPr>
        <w:t xml:space="preserve">Геопарк «Торатау». Красноусольск. </w:t>
      </w:r>
    </w:p>
    <w:p>
      <w:pPr>
        <w:widowControl/>
        <w:spacing w:after="100" w:line="252" w:lineRule="auto"/>
      </w:pPr>
      <w:r>
        <w:rPr>
          <w:rFonts w:ascii="Times New Roman" w:hAnsi="Times New Roman"/>
          <w:b w:val="0"/>
          <w:i w:val="0"/>
          <w:color w:val="000000"/>
          <w:sz w:val="24"/>
        </w:rPr>
        <w:t>Ранний завтрак.</w:t>
      </w:r>
    </w:p>
    <w:p>
      <w:pPr>
        <w:widowControl/>
        <w:spacing w:after="100" w:line="252" w:lineRule="auto"/>
      </w:pPr>
      <w:r>
        <w:rPr>
          <w:rFonts w:ascii="Times New Roman" w:hAnsi="Times New Roman"/>
          <w:b w:val="0"/>
          <w:i w:val="0"/>
          <w:color w:val="000000"/>
          <w:sz w:val="24"/>
        </w:rPr>
        <w:t>Автопереезд до визит-центра геопарка «Торатау» (125 км).</w:t>
      </w:r>
    </w:p>
    <w:p>
      <w:pPr>
        <w:widowControl/>
        <w:spacing w:after="100" w:line="252" w:lineRule="auto"/>
      </w:pPr>
      <w:r>
        <w:rPr>
          <w:rFonts w:ascii="Times New Roman" w:hAnsi="Times New Roman"/>
          <w:b w:val="0"/>
          <w:i w:val="0"/>
          <w:color w:val="000000"/>
          <w:sz w:val="24"/>
        </w:rPr>
        <w:t>Геопарк «Торатау» входит в сеть глобальных геопарков ЮНЕСКО. Это территория, объединяющая объекты международного значения, природные и историко-культурные объекты. Знакомство с основными объектами геопарка даст нам понять, как формировались Уральские горы, почему коралловые рифы оказались на суше и какие окаменелости возрастом в сотни миллионов лет лежат буквально под ногами.</w:t>
      </w:r>
    </w:p>
    <w:p>
      <w:pPr>
        <w:widowControl/>
        <w:spacing w:after="100" w:line="252" w:lineRule="auto"/>
      </w:pPr>
      <w:r>
        <w:rPr>
          <w:rFonts w:ascii="Times New Roman" w:hAnsi="Times New Roman"/>
          <w:b w:val="0"/>
          <w:i w:val="0"/>
          <w:color w:val="000000"/>
          <w:sz w:val="24"/>
        </w:rPr>
        <w:t>Посещение символа геопарка – горы Торатау. Это не просто уникальный памятник природы, это источник знаний, силы и вдохновения для многих поколений башкирского народа. Мы прогуляемся у ее подножия, а самые смелые смогут подняться по лестнице (787ступеней) на вершину, чтобы ощутить всю грандиозность этого места. Шиханы – уникальные памятники природы, остатки древних коралловых рифов, хранящие в себе окаменелости кораллов, губок, иглокожих и водорослей, которым около 300 миллионов лет. Это живое свидетельство того, что когда-то здесь было теплое море девонского периода.</w:t>
      </w:r>
    </w:p>
    <w:p>
      <w:pPr>
        <w:widowControl/>
        <w:spacing w:after="100" w:line="252" w:lineRule="auto"/>
      </w:pPr>
      <w:r>
        <w:rPr>
          <w:rFonts w:ascii="Times New Roman" w:hAnsi="Times New Roman"/>
          <w:b w:val="0"/>
          <w:i w:val="0"/>
          <w:color w:val="000000"/>
          <w:sz w:val="24"/>
        </w:rPr>
        <w:t>Переезд до курорта Красноусольск (60 км) – еще одного ключевого объекта геопарка «Торатау» - места, где можно насладиться красотой природы, посетить геологические места и святыни.</w:t>
      </w:r>
    </w:p>
    <w:p>
      <w:pPr>
        <w:widowControl/>
        <w:spacing w:after="100" w:line="252" w:lineRule="auto"/>
      </w:pPr>
      <w:r>
        <w:rPr>
          <w:rFonts w:ascii="Times New Roman" w:hAnsi="Times New Roman"/>
          <w:b w:val="0"/>
          <w:i w:val="0"/>
          <w:color w:val="000000"/>
          <w:sz w:val="24"/>
        </w:rPr>
        <w:t>После вкусного обеда (за доп.плату) посетим геологический разрез «Усолка» – первый в России «золотой гвоздь», признанный мировым стандартом для изучения сакмарского яруса. Его возраст – 294 миллиона лет, действительно, поражает воображение.</w:t>
      </w:r>
    </w:p>
    <w:p>
      <w:pPr>
        <w:widowControl/>
        <w:spacing w:after="100" w:line="252" w:lineRule="auto"/>
      </w:pPr>
      <w:r>
        <w:rPr>
          <w:rFonts w:ascii="Times New Roman" w:hAnsi="Times New Roman"/>
          <w:b w:val="0"/>
          <w:i w:val="0"/>
          <w:color w:val="000000"/>
          <w:sz w:val="24"/>
        </w:rPr>
        <w:t>Далее посетим Табынскую часовню, место явления святой иконы Табынской Божией Матери, и, конечно же, Святые целебные источники. Уникальность Красноусольского курорта в том, что на площади всего в 15 гектаров из недр земли бьют около 250 родников минеральных вод. Каждый из них обладает неповторимым лечебным воздействием на организм человека. Желающие смогут окунуться в купели, где вода круглый год держит постоянную температуру около 10 градусов.</w:t>
      </w:r>
    </w:p>
    <w:p>
      <w:pPr>
        <w:widowControl/>
        <w:spacing w:after="100" w:line="252" w:lineRule="auto"/>
      </w:pPr>
      <w:r>
        <w:rPr>
          <w:rFonts w:ascii="Times New Roman" w:hAnsi="Times New Roman"/>
          <w:b w:val="0"/>
          <w:i w:val="0"/>
          <w:color w:val="000000"/>
          <w:sz w:val="24"/>
        </w:rPr>
        <w:t>.Переезд в с. Имендяшево (60 км).</w:t>
      </w:r>
    </w:p>
    <w:p>
      <w:pPr>
        <w:widowControl/>
        <w:spacing w:after="100" w:line="252" w:lineRule="auto"/>
      </w:pPr>
      <w:r>
        <w:rPr>
          <w:rFonts w:ascii="Times New Roman" w:hAnsi="Times New Roman"/>
          <w:b w:val="0"/>
          <w:i w:val="0"/>
          <w:color w:val="000000"/>
          <w:sz w:val="24"/>
        </w:rPr>
        <w:t>Размещение в туристическом центре «Табын».</w:t>
      </w:r>
    </w:p>
    <w:p>
      <w:pPr>
        <w:widowControl/>
        <w:spacing w:after="100" w:line="252" w:lineRule="auto"/>
      </w:pPr>
      <w:r>
        <w:rPr>
          <w:rFonts w:ascii="Times New Roman" w:hAnsi="Times New Roman"/>
          <w:b w:val="0"/>
          <w:i w:val="0"/>
          <w:color w:val="000000"/>
          <w:sz w:val="24"/>
        </w:rPr>
        <w:t>Ужин.</w:t>
      </w:r>
    </w:p>
    <w:p>
      <w:pPr>
        <w:widowControl/>
        <w:spacing w:after="100" w:line="252" w:lineRule="auto"/>
      </w:pPr>
      <w:r>
        <w:rPr>
          <w:rFonts w:ascii="Times New Roman" w:hAnsi="Times New Roman"/>
          <w:b w:val="0"/>
          <w:i w:val="0"/>
          <w:color w:val="000000"/>
          <w:sz w:val="24"/>
        </w:rPr>
        <w:t>Автопереезд за день -235 км.</w:t>
      </w:r>
    </w:p>
    <w:p>
      <w:pPr>
        <w:widowControl/>
        <w:spacing w:after="100" w:line="252" w:lineRule="auto"/>
      </w:pPr>
      <w:r>
        <w:rPr>
          <w:rFonts w:ascii="Times New Roman" w:hAnsi="Times New Roman"/>
          <w:b w:val="0"/>
          <w:i w:val="0"/>
          <w:color w:val="000000"/>
          <w:sz w:val="24"/>
        </w:rPr>
        <w:t>В стоимость включено: питание- завтрак, ужин; экскурсии – Геопарк «Торатау», курорт «Красноусольский».</w:t>
      </w:r>
    </w:p>
    <w:p>
      <w:pPr>
        <w:widowControl/>
        <w:spacing w:after="100" w:line="252" w:lineRule="auto"/>
      </w:pPr>
      <w:r>
        <w:rPr>
          <w:rFonts w:ascii="Times New Roman" w:hAnsi="Times New Roman"/>
          <w:b w:val="0"/>
          <w:i w:val="0"/>
          <w:color w:val="000000"/>
          <w:sz w:val="24"/>
        </w:rPr>
        <w:t>За доп. оплату: обед.</w:t>
      </w:r>
    </w:p>
    <w:p>
      <w:pPr>
        <w:keepNext/>
        <w:spacing w:before="160" w:after="80"/>
      </w:pPr>
      <w:r>
        <w:rPr>
          <w:rFonts w:ascii="Times New Roman" w:hAnsi="Times New Roman"/>
          <w:b/>
          <w:sz w:val="24"/>
        </w:rPr>
        <w:t>Радиальная пешеходная прогулка в окрестностях д. Имендяшево с посещением скалы Уклы-Кая</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Экскурсия на конный двор. Вы узнаете интересные факты о лошадях и в чем особенность башкирской породы, увидите вожака табуна и жеребят, а также вам расскажут секреты приготовления кумыса и (если сезон) продегустируете этот напиток.</w:t>
      </w:r>
    </w:p>
    <w:p>
      <w:pPr>
        <w:widowControl/>
        <w:spacing w:after="100" w:line="252" w:lineRule="auto"/>
      </w:pPr>
      <w:r>
        <w:rPr>
          <w:rFonts w:ascii="Times New Roman" w:hAnsi="Times New Roman"/>
          <w:b w:val="0"/>
          <w:i w:val="0"/>
          <w:color w:val="000000"/>
          <w:sz w:val="24"/>
        </w:rPr>
        <w:t>Радиальная пешеходная прогулка в окрестностях д. Имендяшево с посещением скалы Уклы-Кая (180 м над уровнем Зилима).</w:t>
      </w:r>
    </w:p>
    <w:p>
      <w:pPr>
        <w:widowControl/>
        <w:spacing w:after="100" w:line="252" w:lineRule="auto"/>
      </w:pPr>
      <w:r>
        <w:rPr>
          <w:rFonts w:ascii="Times New Roman" w:hAnsi="Times New Roman"/>
          <w:b w:val="0"/>
          <w:i w:val="0"/>
          <w:color w:val="000000"/>
          <w:sz w:val="24"/>
        </w:rPr>
        <w:t>В переводе с башкирского Уклы-Кая означает «Стрельная гора». По поверью, в скалу стреляли перед женитьбой юные башкиры. Если стрела долетала до горы, считалось, что юноша стал мужчиной. В подтверждение легенды на склонах скалы часто находили наконечники стрел. Вместо пешей прогулки желающие могут дополнить отдых конно-верховой прогулкой (за доп.плату).</w:t>
      </w:r>
    </w:p>
    <w:p>
      <w:pPr>
        <w:widowControl/>
        <w:spacing w:after="100" w:line="252" w:lineRule="auto"/>
      </w:pPr>
      <w:r>
        <w:rPr>
          <w:rFonts w:ascii="Times New Roman" w:hAnsi="Times New Roman"/>
          <w:b w:val="0"/>
          <w:i w:val="0"/>
          <w:color w:val="000000"/>
          <w:sz w:val="24"/>
        </w:rPr>
        <w:t>Знакомство с башкирской культурой: Рассказ о национальных башкирских костюмах, фотосессия в национальных костюмах. Стрельба из лука.</w:t>
      </w:r>
    </w:p>
    <w:p>
      <w:pPr>
        <w:widowControl/>
        <w:spacing w:after="100" w:line="252" w:lineRule="auto"/>
      </w:pPr>
      <w:r>
        <w:rPr>
          <w:rFonts w:ascii="Times New Roman" w:hAnsi="Times New Roman"/>
          <w:b w:val="0"/>
          <w:i w:val="0"/>
          <w:color w:val="000000"/>
          <w:sz w:val="24"/>
        </w:rPr>
        <w:t>Обед.</w:t>
      </w:r>
    </w:p>
    <w:p>
      <w:pPr>
        <w:widowControl/>
        <w:spacing w:after="100" w:line="252" w:lineRule="auto"/>
      </w:pPr>
      <w:r>
        <w:rPr>
          <w:rFonts w:ascii="Times New Roman" w:hAnsi="Times New Roman"/>
          <w:b w:val="0"/>
          <w:i w:val="0"/>
          <w:color w:val="000000"/>
          <w:sz w:val="24"/>
        </w:rPr>
        <w:t>Автобусное путешествие (140 км) до г. Уфа. По дороге – родина башкирского поэта Мажита Гафури.</w:t>
      </w:r>
    </w:p>
    <w:p>
      <w:pPr>
        <w:widowControl/>
        <w:spacing w:after="100" w:line="252" w:lineRule="auto"/>
      </w:pPr>
      <w:r>
        <w:rPr>
          <w:rFonts w:ascii="Times New Roman" w:hAnsi="Times New Roman"/>
          <w:b w:val="0"/>
          <w:i w:val="0"/>
          <w:color w:val="000000"/>
          <w:sz w:val="24"/>
        </w:rPr>
        <w:t>Приезд в Уфу к 18:00 (местное время) к месту начала маршрута.</w:t>
      </w:r>
    </w:p>
    <w:p>
      <w:pPr>
        <w:widowControl/>
        <w:spacing w:after="100" w:line="252" w:lineRule="auto"/>
      </w:pPr>
      <w:r>
        <w:rPr>
          <w:rFonts w:ascii="Times New Roman" w:hAnsi="Times New Roman"/>
          <w:b w:val="0"/>
          <w:i w:val="0"/>
          <w:color w:val="000000"/>
          <w:sz w:val="24"/>
        </w:rPr>
        <w:t>Автопереезд за день - 140 км.</w:t>
      </w:r>
    </w:p>
    <w:p>
      <w:pPr>
        <w:widowControl/>
        <w:spacing w:after="100" w:line="252" w:lineRule="auto"/>
      </w:pPr>
      <w:r>
        <w:rPr>
          <w:rFonts w:ascii="Times New Roman" w:hAnsi="Times New Roman"/>
          <w:b w:val="0"/>
          <w:i w:val="0"/>
          <w:color w:val="000000"/>
          <w:sz w:val="24"/>
        </w:rPr>
        <w:t>В стоимость включено: питание- завтрак, обед; мастер-класс.</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«Ожерелье Южного Урала» 10 дней</dc:title>
  <dc:subject>Программа тура по дням</dc:subject>
  <dc:description/>
</cp:coreProperties>
</file>