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«Weekend в Нижнем Новгороде» 2 дня</w:t>
      </w:r>
    </w:p>
    <w:p>
      <w:pPr>
        <w:keepNext/>
        <w:spacing w:after="160"/>
        <w:jc w:val="center"/>
      </w:pPr>
      <w:r>
        <w:rPr>
          <w:rFonts w:ascii="Times New Roman" w:hAnsi="Times New Roman"/>
          <w:b/>
          <w:sz w:val="24"/>
        </w:rPr>
        <w:t>Программа тура</w:t>
      </w:r>
      <w:r>
        <w:rPr>
          <w:rFonts w:ascii="Times New Roman" w:hAnsi="Times New Roman"/>
          <w:sz w:val="24"/>
        </w:rPr>
        <w:t xml:space="preserve"> · 2 дн.</w:t>
      </w:r>
    </w:p>
    <w:p>
      <w:pPr>
        <w:keepNext/>
        <w:spacing w:before="160" w:after="80"/>
      </w:pPr>
      <w:r>
        <w:rPr>
          <w:rFonts w:ascii="Times New Roman" w:hAnsi="Times New Roman"/>
          <w:b/>
          <w:sz w:val="24"/>
        </w:rPr>
        <w:t>1 день</w:t>
      </w:r>
    </w:p>
    <w:p>
      <w:pPr>
        <w:widowControl/>
        <w:spacing w:after="100" w:line="252" w:lineRule="auto"/>
      </w:pPr>
      <w:r>
        <w:rPr>
          <w:rFonts w:ascii="Times New Roman" w:hAnsi="Times New Roman"/>
          <w:b w:val="0"/>
          <w:i w:val="0"/>
          <w:color w:val="000000"/>
          <w:sz w:val="24"/>
        </w:rPr>
        <w:t>Внимание! В данном туре транспортные экскурсии сборные. Выбор мест при бронировании автобусного тура не является существенным условием договора. Места могут быть изменены оператором.</w:t>
      </w:r>
    </w:p>
    <w:p>
      <w:pPr>
        <w:widowControl/>
        <w:spacing w:after="100" w:line="252" w:lineRule="auto"/>
      </w:pPr>
      <w:r>
        <w:rPr>
          <w:rFonts w:ascii="Times New Roman" w:hAnsi="Times New Roman"/>
          <w:b w:val="0"/>
          <w:i w:val="0"/>
          <w:color w:val="000000"/>
          <w:sz w:val="24"/>
        </w:rPr>
        <w:t>Представьте: вы приезжаете ровно к обеду. В 11:15 мы стартуем с площади Ленина — да-да, с тем самым памятником вождю, мимо которого спешат тысячи горожан. Но главное нас ждёт впереди.</w:t>
      </w:r>
    </w:p>
    <w:p>
      <w:pPr>
        <w:widowControl/>
        <w:spacing w:after="100" w:line="252" w:lineRule="auto"/>
      </w:pPr>
      <w:r>
        <w:rPr>
          <w:rFonts w:ascii="Times New Roman" w:hAnsi="Times New Roman"/>
          <w:b w:val="0"/>
          <w:i w:val="0"/>
          <w:color w:val="000000"/>
          <w:sz w:val="24"/>
        </w:rPr>
        <w:t>Сначала знакомимся с городом. Нижний Новгород — штука плотная. Здесь и столица княжества, и родина ополчения 1612 года, и купеческая жилка, что билась ярче всех. Мы покажем место, где колеблются воды Волги и Оки, образуя знаменитую Стрелку. Рядом возвышается монументальный собор Александра Невского — выглядит сурово, но красиво.</w:t>
      </w:r>
    </w:p>
    <w:p>
      <w:pPr>
        <w:widowControl/>
        <w:spacing w:after="100" w:line="252" w:lineRule="auto"/>
      </w:pPr>
      <w:r>
        <w:rPr>
          <w:rFonts w:ascii="Times New Roman" w:hAnsi="Times New Roman"/>
          <w:b w:val="0"/>
          <w:i w:val="0"/>
          <w:color w:val="000000"/>
          <w:sz w:val="24"/>
        </w:rPr>
        <w:t>Поехали дальше. Наш путь лежит мимо купеческих особняков на Рождественской, мимо набережной, где каждый доходный дом — как отдельная история. Остановимся у памятников Минину с Пожарским и Чкалову.</w:t>
      </w:r>
    </w:p>
    <w:p>
      <w:pPr>
        <w:widowControl/>
        <w:spacing w:after="100" w:line="252" w:lineRule="auto"/>
      </w:pPr>
      <w:r>
        <w:rPr>
          <w:rFonts w:ascii="Times New Roman" w:hAnsi="Times New Roman"/>
          <w:b w:val="0"/>
          <w:i w:val="0"/>
          <w:color w:val="000000"/>
          <w:sz w:val="24"/>
        </w:rPr>
        <w:t>Главное — Кремль. Заходим на его территорию, и время отматывает назад. Крепость с ее башнями и легендами хранит память о Георгии Всеволодовиче (основателе города) и святителе Симоне. Здесь же Мило-Архангельский собор, обелиск героям ополчения и неожиданная аллея военной техники «Горьковчане — фронту». Танки под открытым небом — это вам не музейный зал.</w:t>
      </w:r>
    </w:p>
    <w:p>
      <w:pPr>
        <w:widowControl/>
        <w:spacing w:after="100" w:line="252" w:lineRule="auto"/>
      </w:pPr>
      <w:r>
        <w:rPr>
          <w:rFonts w:ascii="Times New Roman" w:hAnsi="Times New Roman"/>
          <w:b w:val="0"/>
          <w:i w:val="0"/>
          <w:color w:val="000000"/>
          <w:sz w:val="24"/>
        </w:rPr>
        <w:t>В 14:00 — обед в городском кафе. Перекусили и — гулять дальше.</w:t>
      </w:r>
    </w:p>
    <w:p>
      <w:pPr>
        <w:widowControl/>
        <w:spacing w:after="100" w:line="252" w:lineRule="auto"/>
      </w:pPr>
      <w:r>
        <w:rPr>
          <w:rFonts w:ascii="Times New Roman" w:hAnsi="Times New Roman"/>
          <w:b w:val="0"/>
          <w:i w:val="0"/>
          <w:color w:val="000000"/>
          <w:sz w:val="24"/>
        </w:rPr>
        <w:t>Большая Покровская. Местные ее называют просто «Покровка». Двое с лишним гуляют здесь несколько лет, чтобы «посмотреть на других и себя показать». Улица пешеходная (больше двух километров!), так что транспорта нет — только люди, саксофонисты и бронзовая коза, у которой трут нос на счастье. Забавно, правда? Сверните взгляд на здание Центробанка — оно похоже на средневековый замок.</w:t>
      </w:r>
    </w:p>
    <w:p>
      <w:pPr>
        <w:widowControl/>
        <w:spacing w:after="100" w:line="252" w:lineRule="auto"/>
      </w:pPr>
      <w:r>
        <w:rPr>
          <w:rFonts w:ascii="Times New Roman" w:hAnsi="Times New Roman"/>
          <w:b w:val="0"/>
          <w:i w:val="0"/>
          <w:color w:val="000000"/>
          <w:sz w:val="24"/>
        </w:rPr>
        <w:t>Завершаем день шиком. В</w:t>
      </w:r>
    </w:p>
    <w:p>
      <w:pPr>
        <w:widowControl/>
        <w:spacing w:after="100" w:line="252" w:lineRule="auto"/>
      </w:pPr>
      <w:r>
        <w:rPr>
          <w:rFonts w:ascii="Times New Roman" w:hAnsi="Times New Roman"/>
          <w:b w:val="0"/>
          <w:i w:val="0"/>
          <w:color w:val="000000"/>
          <w:sz w:val="24"/>
        </w:rPr>
        <w:t>16:30 идём в усадьбу Рукавишникова. Снаружи — ангелочки и кариатиды, кованые ворота. Внутри — парадная лестница, от которой захватывает дух, и бальный зал, где каждый сантиметр потолка говорит о богатстве. Выходите ровно в.</w:t>
      </w:r>
    </w:p>
    <w:p>
      <w:pPr>
        <w:widowControl/>
        <w:spacing w:after="100" w:line="252" w:lineRule="auto"/>
      </w:pPr>
      <w:r>
        <w:rPr>
          <w:rFonts w:ascii="Times New Roman" w:hAnsi="Times New Roman"/>
          <w:b w:val="0"/>
          <w:i w:val="0"/>
          <w:color w:val="000000"/>
          <w:sz w:val="24"/>
        </w:rPr>
        <w:t>17:30 на площадь Минина.</w:t>
      </w:r>
    </w:p>
    <w:p>
      <w:pPr>
        <w:widowControl/>
        <w:spacing w:after="100" w:line="252" w:lineRule="auto"/>
      </w:pPr>
      <w:r>
        <w:rPr>
          <w:rFonts w:ascii="Times New Roman" w:hAnsi="Times New Roman"/>
          <w:b w:val="0"/>
          <w:i w:val="0"/>
          <w:color w:val="000000"/>
          <w:sz w:val="24"/>
        </w:rPr>
        <w:t>Заселяетесь в отель сами — и вечер ваш. Никто не торопит.</w:t>
      </w:r>
    </w:p>
    <w:p>
      <w:pPr>
        <w:keepNext/>
        <w:spacing w:before="160" w:after="80"/>
      </w:pPr>
      <w:r>
        <w:rPr>
          <w:rFonts w:ascii="Times New Roman" w:hAnsi="Times New Roman"/>
          <w:b/>
          <w:sz w:val="24"/>
        </w:rPr>
        <w:t>2 день</w:t>
      </w:r>
    </w:p>
    <w:p>
      <w:pPr>
        <w:widowControl/>
        <w:spacing w:after="100" w:line="252" w:lineRule="auto"/>
      </w:pPr>
      <w:r>
        <w:rPr>
          <w:rFonts w:ascii="Times New Roman" w:hAnsi="Times New Roman"/>
          <w:b w:val="0"/>
          <w:i w:val="0"/>
          <w:color w:val="000000"/>
          <w:sz w:val="24"/>
        </w:rPr>
        <w:t>С утра — плотный завтрак в ресторане отеля. Чемоданы лучше сдать в камеру хранения, мы же не прощаемся с городом до вечера.</w:t>
      </w:r>
    </w:p>
    <w:p>
      <w:pPr>
        <w:widowControl/>
        <w:spacing w:after="100" w:line="252" w:lineRule="auto"/>
      </w:pPr>
      <w:r>
        <w:rPr>
          <w:rFonts w:ascii="Times New Roman" w:hAnsi="Times New Roman"/>
          <w:b w:val="0"/>
          <w:i w:val="0"/>
          <w:color w:val="000000"/>
          <w:sz w:val="24"/>
        </w:rPr>
        <w:t>В 10:00 встречаемся с гидом. И сразу — к неожиданному аттракциону. Канатная дорога. Она тянется через Волгу почти 3,6 километра, и это самый длинный «воздушный путь» в Европе. Проплываете над речной гладью — приятно, и честно: почти не страшно. Вид сверху того стоит.</w:t>
      </w:r>
    </w:p>
    <w:p>
      <w:pPr>
        <w:widowControl/>
        <w:spacing w:after="100" w:line="252" w:lineRule="auto"/>
      </w:pPr>
      <w:r>
        <w:rPr>
          <w:rFonts w:ascii="Times New Roman" w:hAnsi="Times New Roman"/>
          <w:b w:val="0"/>
          <w:i w:val="0"/>
          <w:color w:val="000000"/>
          <w:sz w:val="24"/>
        </w:rPr>
        <w:t>Спускаемся на землю и едем в Вознесенский Печерский монастырь. Ему без малого 700 лет, история с 1330 года. Комплекс собранный: надвратная церковь, храм, братский корпус. Но запомните две вещи. Первая — наклонная колокольня (да, как в Пизе, только наша). Вторая — аллея с бюстами императоров Романовых. Именно здесь хранится главная реликвия — древняя икона Печерской Божьей Матери. Ощущение, словно заглянули в глубь веков.</w:t>
      </w:r>
    </w:p>
    <w:p>
      <w:pPr>
        <w:widowControl/>
        <w:spacing w:after="100" w:line="252" w:lineRule="auto"/>
      </w:pPr>
      <w:r>
        <w:rPr>
          <w:rFonts w:ascii="Times New Roman" w:hAnsi="Times New Roman"/>
          <w:b w:val="0"/>
          <w:i w:val="0"/>
          <w:color w:val="000000"/>
          <w:sz w:val="24"/>
        </w:rPr>
        <w:t>В 12:00 — обед.</w:t>
      </w:r>
    </w:p>
    <w:p>
      <w:pPr>
        <w:widowControl/>
        <w:spacing w:after="100" w:line="252" w:lineRule="auto"/>
      </w:pPr>
      <w:r>
        <w:rPr>
          <w:rFonts w:ascii="Times New Roman" w:hAnsi="Times New Roman"/>
          <w:b w:val="0"/>
          <w:i w:val="0"/>
          <w:color w:val="000000"/>
          <w:sz w:val="24"/>
        </w:rPr>
        <w:t>Улица Рождественская. Совсем другая история. В XIX веке сюда съезжались банки и купцы, и дух этого делового величия почти не стёрся. Великолепные церкви и доходные дома соседствуют с остатками «Миллиошки» — тех самых кварталов бедноты, которые так ярко описывал Максим Горький. Контраст резкий, живой. Обязательно посмотрите собор в честь Пресвятой Богородицы — шедевр русского барокко, где белокаменная резьба выглядит как кружево.</w:t>
      </w:r>
    </w:p>
    <w:p>
      <w:pPr>
        <w:widowControl/>
        <w:spacing w:after="100" w:line="252" w:lineRule="auto"/>
      </w:pPr>
      <w:r>
        <w:rPr>
          <w:rFonts w:ascii="Times New Roman" w:hAnsi="Times New Roman"/>
          <w:b w:val="0"/>
          <w:i w:val="0"/>
          <w:color w:val="000000"/>
          <w:sz w:val="24"/>
        </w:rPr>
        <w:t>И — финальный аккорд (за доплату, с апреля по сентябрь). Речная прогулка на корабле. Полтора часа смотрите на город с воды, который вы уже узнали пешком. Кремль, набережные, мосты — всё проплывает мимо, как в немом кино. Стоит 1000 рублей, оплачивается при бронировании.</w:t>
      </w:r>
    </w:p>
    <w:p>
      <w:pPr>
        <w:widowControl/>
        <w:spacing w:after="100" w:line="252" w:lineRule="auto"/>
      </w:pPr>
      <w:r>
        <w:rPr>
          <w:rFonts w:ascii="Times New Roman" w:hAnsi="Times New Roman"/>
          <w:b w:val="0"/>
          <w:i w:val="0"/>
          <w:color w:val="000000"/>
          <w:sz w:val="24"/>
        </w:rPr>
        <w:t>Заканчиваем всё на Рождественской. Прощаетесь с гидом — и с чувством, что Нижний вы точно запомнили.</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«Weekend в Нижнем Новгороде» 2 дня</dc:title>
  <dc:subject>Программа тура по дням</dc:subject>
  <dc:description/>
</cp:coreProperties>
</file>